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9FDFE" w14:textId="77777777" w:rsidR="00920313" w:rsidRDefault="00920313" w:rsidP="00920313">
      <w:pPr>
        <w:pStyle w:val="Footer"/>
        <w:tabs>
          <w:tab w:val="left" w:pos="720"/>
        </w:tabs>
      </w:pPr>
      <w:r>
        <w:t>The Board Chair shall assure the integrity of the Board’s processes, represent the Board to outside parties and speak for the Board.</w:t>
      </w:r>
    </w:p>
    <w:p w14:paraId="0441DB0F" w14:textId="77777777" w:rsidR="00920313" w:rsidRDefault="00920313" w:rsidP="00920313">
      <w:pPr>
        <w:pStyle w:val="Footer"/>
        <w:tabs>
          <w:tab w:val="left" w:pos="720"/>
        </w:tabs>
      </w:pPr>
    </w:p>
    <w:p w14:paraId="6D7D837F" w14:textId="77777777" w:rsidR="00920313" w:rsidRDefault="00920313" w:rsidP="00920313">
      <w:pPr>
        <w:pStyle w:val="Footer"/>
        <w:tabs>
          <w:tab w:val="left" w:pos="720"/>
        </w:tabs>
      </w:pPr>
      <w:r>
        <w:t xml:space="preserve">The Board Chair shall hold office at the pleasure of a majority of the Board until the next organizational </w:t>
      </w:r>
      <w:proofErr w:type="gramStart"/>
      <w:r>
        <w:t>meeting, and</w:t>
      </w:r>
      <w:proofErr w:type="gramEnd"/>
      <w:r>
        <w:t xml:space="preserve"> shall be eligible for re-election. In the event of the office becoming vacant during the year, a new Board Chair shall be elected in a manner </w:t>
      </w:r>
      <w:proofErr w:type="gramStart"/>
      <w:r>
        <w:t>similar to</w:t>
      </w:r>
      <w:proofErr w:type="gramEnd"/>
      <w:r>
        <w:t xml:space="preserve"> that followed in the election of the Board Chair at the organizational meeting.</w:t>
      </w:r>
    </w:p>
    <w:p w14:paraId="032A900F" w14:textId="77777777" w:rsidR="00920313" w:rsidRDefault="00920313" w:rsidP="00920313">
      <w:pPr>
        <w:pStyle w:val="Footer"/>
        <w:tabs>
          <w:tab w:val="left" w:pos="720"/>
        </w:tabs>
      </w:pPr>
    </w:p>
    <w:p w14:paraId="12E538BD" w14:textId="77777777" w:rsidR="00920313" w:rsidRDefault="00920313" w:rsidP="00920313">
      <w:pPr>
        <w:pStyle w:val="Footer"/>
        <w:tabs>
          <w:tab w:val="left" w:pos="720"/>
        </w:tabs>
      </w:pPr>
      <w:r>
        <w:t>The Board delegates to the Chair the following powers and duties:</w:t>
      </w:r>
    </w:p>
    <w:p w14:paraId="7EBE615B" w14:textId="77777777" w:rsidR="00920313" w:rsidRDefault="00920313" w:rsidP="00920313">
      <w:pPr>
        <w:pStyle w:val="Footer"/>
        <w:tabs>
          <w:tab w:val="left" w:pos="720"/>
        </w:tabs>
      </w:pPr>
    </w:p>
    <w:p w14:paraId="68A9E7D4" w14:textId="77777777" w:rsidR="00920313" w:rsidRDefault="00920313" w:rsidP="00920313">
      <w:pPr>
        <w:pStyle w:val="Footer"/>
        <w:numPr>
          <w:ilvl w:val="0"/>
          <w:numId w:val="31"/>
        </w:numPr>
        <w:tabs>
          <w:tab w:val="left" w:pos="720"/>
        </w:tabs>
      </w:pPr>
      <w:r>
        <w:t xml:space="preserve">Preside over all Board meetings and ensure that such meetings are conducted in accordance with </w:t>
      </w:r>
      <w:r w:rsidRPr="00346824">
        <w:t>the Education Act, and</w:t>
      </w:r>
      <w:r>
        <w:t xml:space="preserve"> the policies as established by the Board and where those are silent, Robert’s Rules of Order.</w:t>
      </w:r>
    </w:p>
    <w:p w14:paraId="592F8EF3" w14:textId="77777777" w:rsidR="00920313" w:rsidRDefault="00920313" w:rsidP="00920313">
      <w:pPr>
        <w:pStyle w:val="Footer"/>
        <w:tabs>
          <w:tab w:val="left" w:pos="720"/>
        </w:tabs>
        <w:ind w:left="360" w:hanging="360"/>
      </w:pPr>
    </w:p>
    <w:p w14:paraId="108BDF71" w14:textId="77777777" w:rsidR="00920313" w:rsidRDefault="00920313" w:rsidP="00920313">
      <w:pPr>
        <w:pStyle w:val="Footer"/>
        <w:numPr>
          <w:ilvl w:val="0"/>
          <w:numId w:val="31"/>
        </w:numPr>
        <w:tabs>
          <w:tab w:val="left" w:pos="720"/>
        </w:tabs>
      </w:pPr>
      <w:r>
        <w:t>Prior to each Board meeting, confer with the Vice-Chair and the Director on the items to be included on the agenda, the order of these items and become thoroughly familiar with them.</w:t>
      </w:r>
    </w:p>
    <w:p w14:paraId="61079963" w14:textId="77777777" w:rsidR="00920313" w:rsidRDefault="00920313" w:rsidP="00920313">
      <w:pPr>
        <w:pStyle w:val="Footer"/>
        <w:tabs>
          <w:tab w:val="left" w:pos="720"/>
        </w:tabs>
        <w:ind w:left="360" w:hanging="360"/>
      </w:pPr>
    </w:p>
    <w:p w14:paraId="7B9452AA" w14:textId="77777777" w:rsidR="00920313" w:rsidRDefault="00920313" w:rsidP="00920313">
      <w:pPr>
        <w:pStyle w:val="Footer"/>
        <w:numPr>
          <w:ilvl w:val="0"/>
          <w:numId w:val="31"/>
        </w:numPr>
        <w:tabs>
          <w:tab w:val="left" w:pos="720"/>
        </w:tabs>
      </w:pPr>
      <w:r>
        <w:t>Perform the following duties during Board meetings:</w:t>
      </w:r>
    </w:p>
    <w:p w14:paraId="04342C96" w14:textId="77777777" w:rsidR="00920313" w:rsidRDefault="00920313" w:rsidP="00920313">
      <w:pPr>
        <w:pStyle w:val="Footer"/>
        <w:numPr>
          <w:ilvl w:val="1"/>
          <w:numId w:val="31"/>
        </w:numPr>
        <w:tabs>
          <w:tab w:val="clear" w:pos="4320"/>
        </w:tabs>
        <w:spacing w:before="120"/>
      </w:pPr>
      <w:r>
        <w:t>Maintain the order and proper conduct and decorum of the meeting so that motions may be formally debated.</w:t>
      </w:r>
    </w:p>
    <w:p w14:paraId="609F2E76" w14:textId="77777777" w:rsidR="00920313" w:rsidRDefault="00920313" w:rsidP="00920313">
      <w:pPr>
        <w:pStyle w:val="Footer"/>
        <w:numPr>
          <w:ilvl w:val="1"/>
          <w:numId w:val="31"/>
        </w:numPr>
        <w:tabs>
          <w:tab w:val="clear" w:pos="4320"/>
        </w:tabs>
        <w:spacing w:before="120"/>
      </w:pPr>
      <w:r>
        <w:t>Ensure that all issues before the Board are well-stated and clearly expressed.</w:t>
      </w:r>
    </w:p>
    <w:p w14:paraId="55C65901" w14:textId="77777777" w:rsidR="00920313" w:rsidRDefault="00920313" w:rsidP="00920313">
      <w:pPr>
        <w:pStyle w:val="Footer"/>
        <w:numPr>
          <w:ilvl w:val="1"/>
          <w:numId w:val="31"/>
        </w:numPr>
        <w:tabs>
          <w:tab w:val="clear" w:pos="4320"/>
        </w:tabs>
        <w:spacing w:before="120"/>
      </w:pPr>
      <w:r>
        <w:t xml:space="preserve">Display firmness, courtesy, tact, impartiality and willingness to give everyone an opportunity to speak on the subject under consideration in order that collective opinion can be </w:t>
      </w:r>
      <w:proofErr w:type="gramStart"/>
      <w:r>
        <w:t>developed</w:t>
      </w:r>
      <w:proofErr w:type="gramEnd"/>
      <w:r>
        <w:t xml:space="preserve"> and a corporate decision reached.</w:t>
      </w:r>
    </w:p>
    <w:p w14:paraId="35516A09" w14:textId="77777777" w:rsidR="00920313" w:rsidRDefault="00920313" w:rsidP="00920313">
      <w:pPr>
        <w:pStyle w:val="Footer"/>
        <w:numPr>
          <w:ilvl w:val="1"/>
          <w:numId w:val="31"/>
        </w:numPr>
        <w:tabs>
          <w:tab w:val="clear" w:pos="4320"/>
        </w:tabs>
        <w:spacing w:before="120"/>
      </w:pPr>
      <w:r>
        <w:t>Ensure that debate is relevant. The Chair, in keeping with his/her responsibility to ensure that debate must be relevant to the question, shall, when s/he is of the opinion that the discussion is not relevant to the question, remind members that they must speak to the question.</w:t>
      </w:r>
    </w:p>
    <w:p w14:paraId="0F5D999D" w14:textId="77777777" w:rsidR="00920313" w:rsidRDefault="00920313" w:rsidP="00920313">
      <w:pPr>
        <w:pStyle w:val="Footer"/>
        <w:numPr>
          <w:ilvl w:val="1"/>
          <w:numId w:val="31"/>
        </w:numPr>
        <w:tabs>
          <w:tab w:val="clear" w:pos="4320"/>
        </w:tabs>
        <w:spacing w:before="120"/>
      </w:pPr>
      <w:r>
        <w:t xml:space="preserve">Decide questions of order and procedure, subject to an appeal to the rest of the Board. The Chair may speak to points of order in preference to other members. </w:t>
      </w:r>
    </w:p>
    <w:p w14:paraId="14DAD44F" w14:textId="77777777" w:rsidR="00920313" w:rsidRDefault="00920313" w:rsidP="00920313">
      <w:pPr>
        <w:pStyle w:val="Footer"/>
        <w:numPr>
          <w:ilvl w:val="1"/>
          <w:numId w:val="31"/>
        </w:numPr>
        <w:tabs>
          <w:tab w:val="clear" w:pos="4320"/>
        </w:tabs>
        <w:spacing w:before="120"/>
      </w:pPr>
      <w:r>
        <w:t>Submit motions or other proposals to the final decision of the meeting by a formal show of hands.</w:t>
      </w:r>
    </w:p>
    <w:p w14:paraId="2A0F9DFD" w14:textId="77777777" w:rsidR="00920313" w:rsidRDefault="00920313" w:rsidP="00920313">
      <w:pPr>
        <w:pStyle w:val="Footer"/>
        <w:numPr>
          <w:ilvl w:val="1"/>
          <w:numId w:val="31"/>
        </w:numPr>
        <w:tabs>
          <w:tab w:val="clear" w:pos="4320"/>
        </w:tabs>
        <w:spacing w:before="120"/>
      </w:pPr>
      <w:r>
        <w:t>Extend hospitality to other trustees, officials of the Board, the press, and members of the public.</w:t>
      </w:r>
    </w:p>
    <w:p w14:paraId="342CAABC" w14:textId="77777777" w:rsidR="00920313" w:rsidRDefault="00920313" w:rsidP="00920313">
      <w:pPr>
        <w:pStyle w:val="Footer"/>
        <w:tabs>
          <w:tab w:val="left" w:pos="720"/>
        </w:tabs>
        <w:ind w:left="360" w:hanging="360"/>
      </w:pPr>
    </w:p>
    <w:p w14:paraId="309EAE23" w14:textId="77777777" w:rsidR="00920313" w:rsidRDefault="00920313" w:rsidP="00920313">
      <w:pPr>
        <w:pStyle w:val="Footer"/>
        <w:numPr>
          <w:ilvl w:val="0"/>
          <w:numId w:val="31"/>
        </w:numPr>
        <w:tabs>
          <w:tab w:val="left" w:pos="720"/>
        </w:tabs>
      </w:pPr>
      <w:r>
        <w:t>Keep informed of significant developments within the Division.</w:t>
      </w:r>
    </w:p>
    <w:p w14:paraId="528B4543" w14:textId="77777777" w:rsidR="00920313" w:rsidRDefault="00920313" w:rsidP="00920313">
      <w:pPr>
        <w:pStyle w:val="Footer"/>
        <w:tabs>
          <w:tab w:val="left" w:pos="720"/>
        </w:tabs>
        <w:ind w:left="360" w:hanging="360"/>
      </w:pPr>
    </w:p>
    <w:p w14:paraId="43ECFF4B" w14:textId="77777777" w:rsidR="00920313" w:rsidRDefault="00920313" w:rsidP="00920313">
      <w:pPr>
        <w:pStyle w:val="Footer"/>
        <w:numPr>
          <w:ilvl w:val="0"/>
          <w:numId w:val="31"/>
        </w:numPr>
        <w:tabs>
          <w:tab w:val="left" w:pos="720"/>
        </w:tabs>
      </w:pPr>
      <w:r>
        <w:t>Keep the Board and the Director informed in a timely manner of all matters coming to his/her attention that might affect the educational opportunities in the Division.</w:t>
      </w:r>
    </w:p>
    <w:p w14:paraId="760AC5EC" w14:textId="77777777" w:rsidR="00920313" w:rsidRDefault="00920313" w:rsidP="00920313">
      <w:pPr>
        <w:pStyle w:val="Footer"/>
        <w:tabs>
          <w:tab w:val="left" w:pos="720"/>
        </w:tabs>
        <w:ind w:left="360" w:hanging="360"/>
      </w:pPr>
    </w:p>
    <w:p w14:paraId="1657DB3C" w14:textId="77777777" w:rsidR="00920313" w:rsidRDefault="00920313" w:rsidP="00920313">
      <w:pPr>
        <w:pStyle w:val="Footer"/>
        <w:numPr>
          <w:ilvl w:val="0"/>
          <w:numId w:val="31"/>
        </w:numPr>
        <w:tabs>
          <w:tab w:val="left" w:pos="720"/>
        </w:tabs>
      </w:pPr>
      <w:r>
        <w:t>Be in regular contact with the Director to maintain a working knowledge of current issues and events.</w:t>
      </w:r>
    </w:p>
    <w:p w14:paraId="438240DF" w14:textId="77777777" w:rsidR="00920313" w:rsidRDefault="00920313" w:rsidP="00920313">
      <w:pPr>
        <w:pStyle w:val="Footer"/>
        <w:tabs>
          <w:tab w:val="left" w:pos="720"/>
        </w:tabs>
        <w:ind w:left="360" w:hanging="360"/>
      </w:pPr>
    </w:p>
    <w:p w14:paraId="76FF8E10" w14:textId="77777777" w:rsidR="00920313" w:rsidRDefault="00920313" w:rsidP="00920313">
      <w:pPr>
        <w:pStyle w:val="Footer"/>
        <w:numPr>
          <w:ilvl w:val="0"/>
          <w:numId w:val="31"/>
        </w:numPr>
        <w:tabs>
          <w:tab w:val="left" w:pos="720"/>
        </w:tabs>
      </w:pPr>
      <w:r>
        <w:lastRenderedPageBreak/>
        <w:t>Convey directly to the Director such concerns as are related to him/her by trustees, parents, students or employees which may affect the administration of the Division.</w:t>
      </w:r>
    </w:p>
    <w:p w14:paraId="44FA00F6" w14:textId="77777777" w:rsidR="00920313" w:rsidRDefault="00920313" w:rsidP="00920313">
      <w:pPr>
        <w:pStyle w:val="Footer"/>
        <w:tabs>
          <w:tab w:val="left" w:pos="720"/>
        </w:tabs>
        <w:ind w:left="360" w:hanging="360"/>
      </w:pPr>
    </w:p>
    <w:p w14:paraId="4603AEAA" w14:textId="77777777" w:rsidR="00920313" w:rsidRDefault="00920313" w:rsidP="00920313">
      <w:pPr>
        <w:pStyle w:val="Footer"/>
        <w:numPr>
          <w:ilvl w:val="0"/>
          <w:numId w:val="31"/>
        </w:numPr>
        <w:tabs>
          <w:tab w:val="left" w:pos="720"/>
        </w:tabs>
      </w:pPr>
      <w:r>
        <w:t>Provide counsel to the Director, when requested to do so.</w:t>
      </w:r>
    </w:p>
    <w:p w14:paraId="16508CAC" w14:textId="77777777" w:rsidR="00920313" w:rsidRDefault="00920313" w:rsidP="00920313">
      <w:pPr>
        <w:pStyle w:val="Footer"/>
        <w:tabs>
          <w:tab w:val="left" w:pos="720"/>
        </w:tabs>
        <w:ind w:left="360" w:hanging="360"/>
      </w:pPr>
    </w:p>
    <w:p w14:paraId="2B315EF4" w14:textId="77777777" w:rsidR="00920313" w:rsidRDefault="00920313" w:rsidP="00920313">
      <w:pPr>
        <w:pStyle w:val="Footer"/>
        <w:numPr>
          <w:ilvl w:val="0"/>
          <w:numId w:val="31"/>
        </w:numPr>
        <w:tabs>
          <w:tab w:val="left" w:pos="720"/>
        </w:tabs>
      </w:pPr>
      <w:r>
        <w:t>Bring to the Board all matters requiring a decision of the Board.</w:t>
      </w:r>
    </w:p>
    <w:p w14:paraId="20148086" w14:textId="77777777" w:rsidR="00920313" w:rsidRDefault="00920313" w:rsidP="00920313">
      <w:pPr>
        <w:pStyle w:val="Footer"/>
        <w:tabs>
          <w:tab w:val="left" w:pos="720"/>
        </w:tabs>
        <w:ind w:left="360" w:hanging="360"/>
      </w:pPr>
    </w:p>
    <w:p w14:paraId="4D934BE7" w14:textId="77777777" w:rsidR="00920313" w:rsidRDefault="00920313" w:rsidP="00920313">
      <w:pPr>
        <w:pStyle w:val="Footer"/>
        <w:numPr>
          <w:ilvl w:val="0"/>
          <w:numId w:val="31"/>
        </w:numPr>
        <w:tabs>
          <w:tab w:val="left" w:pos="720"/>
        </w:tabs>
      </w:pPr>
      <w:r>
        <w:t>Act as the chief spokesperson for the Board except for those instances where the Board has delegated this role to another individual or group.</w:t>
      </w:r>
    </w:p>
    <w:p w14:paraId="26D3B1BD" w14:textId="77777777" w:rsidR="00920313" w:rsidRDefault="00920313" w:rsidP="00920313">
      <w:pPr>
        <w:pStyle w:val="Footer"/>
        <w:tabs>
          <w:tab w:val="left" w:pos="720"/>
        </w:tabs>
        <w:ind w:left="360" w:hanging="360"/>
      </w:pPr>
    </w:p>
    <w:p w14:paraId="22566AD1" w14:textId="77777777" w:rsidR="00920313" w:rsidRDefault="00920313" w:rsidP="00920313">
      <w:pPr>
        <w:pStyle w:val="Footer"/>
        <w:numPr>
          <w:ilvl w:val="0"/>
          <w:numId w:val="31"/>
        </w:numPr>
        <w:tabs>
          <w:tab w:val="left" w:pos="720"/>
        </w:tabs>
      </w:pPr>
      <w:r>
        <w:t>Represent the Board, or arrange alternative representation, at official meetings or other public functions.</w:t>
      </w:r>
    </w:p>
    <w:p w14:paraId="684C8E84" w14:textId="77777777" w:rsidR="00920313" w:rsidRDefault="00920313" w:rsidP="00920313">
      <w:pPr>
        <w:pStyle w:val="Footer"/>
        <w:tabs>
          <w:tab w:val="left" w:pos="720"/>
        </w:tabs>
      </w:pPr>
    </w:p>
    <w:p w14:paraId="5C045FCD" w14:textId="77777777" w:rsidR="00920313" w:rsidRDefault="00920313" w:rsidP="00920313">
      <w:pPr>
        <w:pStyle w:val="Footer"/>
        <w:numPr>
          <w:ilvl w:val="0"/>
          <w:numId w:val="31"/>
        </w:numPr>
        <w:tabs>
          <w:tab w:val="left" w:pos="720"/>
        </w:tabs>
      </w:pPr>
      <w:r>
        <w:t>Represent the Board to outside parties by stating positions consistent with its policies, resolutions and bylaws.</w:t>
      </w:r>
    </w:p>
    <w:p w14:paraId="2EDC335C" w14:textId="77777777" w:rsidR="00920313" w:rsidRDefault="00920313" w:rsidP="00920313">
      <w:pPr>
        <w:pStyle w:val="Footer"/>
        <w:tabs>
          <w:tab w:val="left" w:pos="720"/>
        </w:tabs>
      </w:pPr>
    </w:p>
    <w:p w14:paraId="50AB1BE0" w14:textId="77777777" w:rsidR="00920313" w:rsidRDefault="00920313" w:rsidP="00920313">
      <w:pPr>
        <w:pStyle w:val="Footer"/>
        <w:numPr>
          <w:ilvl w:val="0"/>
          <w:numId w:val="31"/>
        </w:numPr>
        <w:tabs>
          <w:tab w:val="left" w:pos="720"/>
        </w:tabs>
      </w:pPr>
      <w:r>
        <w:t>Act as an ex-officio member of all committees appointed by the Board.</w:t>
      </w:r>
    </w:p>
    <w:p w14:paraId="4F5936D7" w14:textId="77777777" w:rsidR="00920313" w:rsidRDefault="00920313" w:rsidP="00920313">
      <w:pPr>
        <w:pStyle w:val="Footer"/>
        <w:tabs>
          <w:tab w:val="left" w:pos="720"/>
        </w:tabs>
        <w:ind w:left="360" w:hanging="360"/>
      </w:pPr>
    </w:p>
    <w:p w14:paraId="2C99C779" w14:textId="77777777" w:rsidR="00920313" w:rsidRDefault="00920313" w:rsidP="00920313">
      <w:pPr>
        <w:pStyle w:val="Footer"/>
        <w:numPr>
          <w:ilvl w:val="0"/>
          <w:numId w:val="31"/>
        </w:numPr>
        <w:tabs>
          <w:tab w:val="left" w:pos="720"/>
        </w:tabs>
      </w:pPr>
      <w:r>
        <w:t>Act as a signing officer for the Division.</w:t>
      </w:r>
    </w:p>
    <w:p w14:paraId="22863FFB" w14:textId="77777777" w:rsidR="00920313" w:rsidRDefault="00920313" w:rsidP="00920313">
      <w:pPr>
        <w:pStyle w:val="Footer"/>
        <w:tabs>
          <w:tab w:val="left" w:pos="720"/>
        </w:tabs>
        <w:ind w:left="360" w:hanging="360"/>
      </w:pPr>
    </w:p>
    <w:p w14:paraId="13513D8E" w14:textId="77777777" w:rsidR="00920313" w:rsidRDefault="00920313" w:rsidP="00920313">
      <w:pPr>
        <w:pStyle w:val="Footer"/>
        <w:numPr>
          <w:ilvl w:val="0"/>
          <w:numId w:val="31"/>
        </w:numPr>
      </w:pPr>
      <w:r>
        <w:t xml:space="preserve">Respectfully address inappropriate </w:t>
      </w:r>
      <w:proofErr w:type="spellStart"/>
      <w:r>
        <w:t>behaviour</w:t>
      </w:r>
      <w:proofErr w:type="spellEnd"/>
      <w:r>
        <w:t xml:space="preserve"> on the part of a trustee.</w:t>
      </w:r>
    </w:p>
    <w:p w14:paraId="2EB31AFF" w14:textId="77777777" w:rsidR="00920313" w:rsidRDefault="00920313" w:rsidP="00920313">
      <w:pPr>
        <w:pStyle w:val="Footer"/>
      </w:pPr>
    </w:p>
    <w:p w14:paraId="281F7B22" w14:textId="77777777" w:rsidR="00920313" w:rsidRDefault="00920313" w:rsidP="00920313">
      <w:pPr>
        <w:pStyle w:val="Footer"/>
        <w:numPr>
          <w:ilvl w:val="0"/>
          <w:numId w:val="31"/>
        </w:numPr>
      </w:pPr>
      <w:r>
        <w:t>Ensure that the Board engages in regular assessments of its effectiveness as a Board.</w:t>
      </w:r>
    </w:p>
    <w:p w14:paraId="5AC3A0AA" w14:textId="77777777" w:rsidR="00920313" w:rsidRDefault="00920313" w:rsidP="00920313">
      <w:pPr>
        <w:pStyle w:val="Footer"/>
        <w:tabs>
          <w:tab w:val="left" w:pos="360"/>
        </w:tabs>
      </w:pPr>
    </w:p>
    <w:p w14:paraId="1DF78761" w14:textId="77777777" w:rsidR="00920313" w:rsidRDefault="00920313" w:rsidP="00920313">
      <w:pPr>
        <w:pStyle w:val="Footer"/>
        <w:tabs>
          <w:tab w:val="clear" w:pos="4320"/>
          <w:tab w:val="clear" w:pos="8640"/>
        </w:tabs>
      </w:pPr>
    </w:p>
    <w:p w14:paraId="3C11641D" w14:textId="2D27064F" w:rsidR="00920313" w:rsidRPr="00776E77" w:rsidRDefault="00920313" w:rsidP="00920313">
      <w:pPr>
        <w:tabs>
          <w:tab w:val="left" w:pos="1080"/>
        </w:tabs>
        <w:rPr>
          <w:sz w:val="18"/>
          <w:szCs w:val="18"/>
        </w:rPr>
      </w:pPr>
      <w:r w:rsidRPr="00776E77">
        <w:rPr>
          <w:sz w:val="18"/>
          <w:szCs w:val="18"/>
        </w:rPr>
        <w:t xml:space="preserve">Reference: </w:t>
      </w:r>
      <w:r w:rsidRPr="00776E77">
        <w:rPr>
          <w:sz w:val="18"/>
          <w:szCs w:val="18"/>
        </w:rPr>
        <w:tab/>
        <w:t>Sections 72, 104</w:t>
      </w:r>
      <w:r w:rsidR="51C59EDD" w:rsidRPr="00776E77">
        <w:rPr>
          <w:sz w:val="18"/>
          <w:szCs w:val="18"/>
        </w:rPr>
        <w:t xml:space="preserve">, 241 </w:t>
      </w:r>
      <w:r w:rsidR="00776E77" w:rsidRPr="00776E77">
        <w:rPr>
          <w:sz w:val="18"/>
          <w:szCs w:val="18"/>
        </w:rPr>
        <w:t>The Education Act, 1995</w:t>
      </w:r>
    </w:p>
    <w:p w14:paraId="023A7824" w14:textId="77777777" w:rsidR="00920313" w:rsidRDefault="00920313" w:rsidP="00920313"/>
    <w:p w14:paraId="3DEABF88" w14:textId="77777777" w:rsidR="00770B21" w:rsidRPr="00920313" w:rsidRDefault="00770B21" w:rsidP="00920313">
      <w:bookmarkStart w:id="0" w:name="_GoBack"/>
      <w:bookmarkEnd w:id="0"/>
    </w:p>
    <w:sectPr w:rsidR="00770B21" w:rsidRPr="00920313" w:rsidSect="00B174B3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paperSrc w:first="258" w:other="262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011EB" w14:textId="77777777" w:rsidR="0049647C" w:rsidRDefault="0049647C">
      <w:r>
        <w:separator/>
      </w:r>
    </w:p>
  </w:endnote>
  <w:endnote w:type="continuationSeparator" w:id="0">
    <w:p w14:paraId="05B63655" w14:textId="77777777" w:rsidR="0049647C" w:rsidRDefault="0049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yriad Hebrew">
    <w:altName w:val="Tahoma"/>
    <w:panose1 w:val="00000000000000000000"/>
    <w:charset w:val="00"/>
    <w:family w:val="modern"/>
    <w:notTrueType/>
    <w:pitch w:val="variable"/>
    <w:sig w:usb0="00000807" w:usb1="40000000" w:usb2="00000000" w:usb3="00000000" w:csb0="0000002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F19CB" w14:textId="77777777" w:rsidR="00A3681E" w:rsidRPr="009107C1" w:rsidRDefault="00A3681E" w:rsidP="00B174B3">
    <w:pPr>
      <w:pStyle w:val="Footer"/>
      <w:pBdr>
        <w:top w:val="single" w:sz="12" w:space="1" w:color="336699"/>
      </w:pBdr>
      <w:jc w:val="center"/>
      <w:rPr>
        <w:sz w:val="4"/>
        <w:szCs w:val="4"/>
      </w:rPr>
    </w:pPr>
  </w:p>
  <w:p w14:paraId="666D30FF" w14:textId="77777777" w:rsidR="00A3681E" w:rsidRPr="00B174B3" w:rsidRDefault="00BD7D3A" w:rsidP="00B174B3">
    <w:pPr>
      <w:pStyle w:val="Footer"/>
      <w:jc w:val="right"/>
    </w:pPr>
    <w:r>
      <w:rPr>
        <w:noProof/>
        <w:lang w:val="en-CA" w:eastAsia="en-CA"/>
      </w:rPr>
      <w:drawing>
        <wp:inline distT="0" distB="0" distL="0" distR="0" wp14:anchorId="4C5A4EDE" wp14:editId="3F908B6A">
          <wp:extent cx="1438275" cy="485775"/>
          <wp:effectExtent l="0" t="0" r="0" b="0"/>
          <wp:docPr id="1" name="Picture 1" descr="NWSD full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WSD fullCOL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29510" w14:textId="77777777" w:rsidR="00A3681E" w:rsidRPr="00021343" w:rsidRDefault="00A3681E" w:rsidP="00B174B3">
    <w:pPr>
      <w:pStyle w:val="Footer"/>
      <w:pBdr>
        <w:top w:val="single" w:sz="12" w:space="1" w:color="336699"/>
      </w:pBdr>
      <w:jc w:val="center"/>
      <w:rPr>
        <w:rFonts w:ascii="Myriad Hebrew" w:hAnsi="Myriad Hebrew" w:cs="Myriad Hebrew"/>
        <w:sz w:val="4"/>
        <w:szCs w:val="4"/>
      </w:rPr>
    </w:pPr>
  </w:p>
  <w:p w14:paraId="192D5198" w14:textId="33B456DC" w:rsidR="00A3681E" w:rsidRPr="00655D39" w:rsidRDefault="0049647C" w:rsidP="0049647C">
    <w:pPr>
      <w:pStyle w:val="Footer"/>
      <w:rPr>
        <w:rFonts w:ascii="Myriad Hebrew" w:hAnsi="Myriad Hebrew" w:cs="Myriad Hebrew"/>
        <w:sz w:val="20"/>
      </w:rPr>
    </w:pPr>
    <w:r w:rsidRPr="00655D39">
      <w:rPr>
        <w:rFonts w:ascii="Myriad Hebrew" w:hAnsi="Myriad Hebrew" w:cs="Myriad Hebrew"/>
        <w:sz w:val="20"/>
      </w:rPr>
      <w:t>Northwest School Division</w:t>
    </w:r>
    <w:r w:rsidR="00AD0DB0" w:rsidRPr="00655D39">
      <w:rPr>
        <w:rFonts w:ascii="Myriad Hebrew" w:hAnsi="Myriad Hebrew" w:cs="Myriad Hebrew"/>
        <w:sz w:val="20"/>
      </w:rPr>
      <w:tab/>
    </w:r>
    <w:r w:rsidR="00AD0DB0" w:rsidRPr="00655D39">
      <w:rPr>
        <w:rFonts w:ascii="Myriad Hebrew" w:hAnsi="Myriad Hebrew" w:cs="Myriad Hebrew"/>
        <w:sz w:val="20"/>
      </w:rPr>
      <w:tab/>
      <w:t>J</w:t>
    </w:r>
    <w:r w:rsidR="00776E77">
      <w:rPr>
        <w:rFonts w:ascii="Myriad Hebrew" w:hAnsi="Myriad Hebrew" w:cs="Myriad Hebrew"/>
        <w:sz w:val="20"/>
      </w:rPr>
      <w:t>une</w:t>
    </w:r>
    <w:r w:rsidR="00AD0DB0" w:rsidRPr="00655D39">
      <w:rPr>
        <w:rFonts w:ascii="Myriad Hebrew" w:hAnsi="Myriad Hebrew" w:cs="Myriad Hebrew"/>
        <w:sz w:val="20"/>
      </w:rPr>
      <w:t xml:space="preserve"> 2020</w:t>
    </w:r>
  </w:p>
  <w:p w14:paraId="7A9FF255" w14:textId="3B2C3730" w:rsidR="0049647C" w:rsidRPr="00655D39" w:rsidRDefault="00AD0DB0" w:rsidP="0049647C">
    <w:pPr>
      <w:pStyle w:val="Footer"/>
      <w:rPr>
        <w:rFonts w:ascii="Myriad Hebrew" w:hAnsi="Myriad Hebrew" w:cs="Myriad Hebrew"/>
        <w:sz w:val="20"/>
      </w:rPr>
    </w:pPr>
    <w:r w:rsidRPr="00655D39">
      <w:rPr>
        <w:rFonts w:ascii="Myriad Hebrew" w:hAnsi="Myriad Hebrew" w:cs="Myriad Hebrew"/>
        <w:sz w:val="20"/>
      </w:rPr>
      <w:t>Board Policy Handbook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297B9" w14:textId="77777777" w:rsidR="0049647C" w:rsidRDefault="0049647C">
      <w:r>
        <w:separator/>
      </w:r>
    </w:p>
  </w:footnote>
  <w:footnote w:type="continuationSeparator" w:id="0">
    <w:p w14:paraId="288A52ED" w14:textId="77777777" w:rsidR="0049647C" w:rsidRDefault="00496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5D414" w14:textId="03142D9A" w:rsidR="00AD0DB0" w:rsidRDefault="00AD0DB0" w:rsidP="00AD0DB0">
    <w:pPr>
      <w:pStyle w:val="Header"/>
      <w:tabs>
        <w:tab w:val="left" w:pos="735"/>
        <w:tab w:val="right" w:pos="9360"/>
      </w:tabs>
      <w:jc w:val="right"/>
      <w:rPr>
        <w:rFonts w:ascii="Times New Roman" w:hAnsi="Times New Roman" w:cs="Times New Roman"/>
        <w:b/>
        <w:sz w:val="28"/>
        <w:szCs w:val="28"/>
      </w:rPr>
    </w:pPr>
    <w:r>
      <w:rPr>
        <w:noProof/>
        <w:lang w:val="en-CA" w:eastAsia="en-CA"/>
      </w:rPr>
      <w:drawing>
        <wp:inline distT="0" distB="0" distL="0" distR="0" wp14:anchorId="3826254B" wp14:editId="2A717881">
          <wp:extent cx="2143125" cy="723900"/>
          <wp:effectExtent l="0" t="0" r="0" b="0"/>
          <wp:docPr id="14" name="Picture 14" descr="NWSD full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WSD fullCOL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D3D954" w14:textId="114EC837" w:rsidR="00A3681E" w:rsidRDefault="00AD0DB0" w:rsidP="0049647C">
    <w:pPr>
      <w:pStyle w:val="Header"/>
      <w:tabs>
        <w:tab w:val="left" w:pos="735"/>
        <w:tab w:val="right" w:pos="9360"/>
      </w:tabs>
    </w:pPr>
    <w:r>
      <w:rPr>
        <w:rFonts w:ascii="Times New Roman" w:hAnsi="Times New Roman" w:cs="Times New Roman"/>
        <w:b/>
        <w:sz w:val="28"/>
        <w:szCs w:val="28"/>
      </w:rPr>
      <w:t xml:space="preserve">Policy </w:t>
    </w:r>
    <w:r w:rsidR="00920313">
      <w:rPr>
        <w:rFonts w:ascii="Times New Roman" w:hAnsi="Times New Roman" w:cs="Times New Roman"/>
        <w:b/>
        <w:sz w:val="28"/>
        <w:szCs w:val="28"/>
      </w:rPr>
      <w:t>5</w:t>
    </w:r>
    <w:r>
      <w:rPr>
        <w:rFonts w:ascii="Times New Roman" w:hAnsi="Times New Roman" w:cs="Times New Roman"/>
        <w:b/>
        <w:sz w:val="28"/>
        <w:szCs w:val="28"/>
      </w:rPr>
      <w:t xml:space="preserve"> – </w:t>
    </w:r>
    <w:r w:rsidR="00920313">
      <w:rPr>
        <w:rFonts w:ascii="Times New Roman" w:hAnsi="Times New Roman" w:cs="Times New Roman"/>
        <w:b/>
        <w:sz w:val="28"/>
        <w:szCs w:val="28"/>
      </w:rPr>
      <w:t>ROLE OF THE BOARD CHAIR</w:t>
    </w:r>
    <w:r w:rsidR="0049647C">
      <w:tab/>
    </w:r>
    <w:r w:rsidR="0049647C">
      <w:tab/>
      <w:t xml:space="preserve">  </w:t>
    </w:r>
  </w:p>
  <w:p w14:paraId="50454FFE" w14:textId="77777777" w:rsidR="00A3681E" w:rsidRPr="009107C1" w:rsidRDefault="00A3681E" w:rsidP="00B174B3">
    <w:pPr>
      <w:pStyle w:val="Header"/>
      <w:pBdr>
        <w:bottom w:val="thinThickSmallGap" w:sz="18" w:space="1" w:color="336699"/>
      </w:pBdr>
      <w:jc w:val="right"/>
      <w:rPr>
        <w:sz w:val="12"/>
        <w:szCs w:val="12"/>
      </w:rPr>
    </w:pPr>
  </w:p>
  <w:p w14:paraId="0E1AB372" w14:textId="77777777" w:rsidR="00A3681E" w:rsidRDefault="00A36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022F4"/>
    <w:multiLevelType w:val="multilevel"/>
    <w:tmpl w:val="E2103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72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90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62"/>
        </w:tabs>
        <w:ind w:left="3062" w:hanging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D7B516B"/>
    <w:multiLevelType w:val="multilevel"/>
    <w:tmpl w:val="E2103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72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90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62"/>
        </w:tabs>
        <w:ind w:left="3062" w:hanging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DE83A9A"/>
    <w:multiLevelType w:val="multilevel"/>
    <w:tmpl w:val="2AB25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3264AA2"/>
    <w:multiLevelType w:val="hybridMultilevel"/>
    <w:tmpl w:val="B9B274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02606"/>
    <w:multiLevelType w:val="hybridMultilevel"/>
    <w:tmpl w:val="E490FC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D5124"/>
    <w:multiLevelType w:val="hybridMultilevel"/>
    <w:tmpl w:val="10A62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0252A"/>
    <w:multiLevelType w:val="hybridMultilevel"/>
    <w:tmpl w:val="5A98D0F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352371"/>
    <w:multiLevelType w:val="multilevel"/>
    <w:tmpl w:val="C3BE03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711FD2"/>
    <w:multiLevelType w:val="multilevel"/>
    <w:tmpl w:val="010C72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0919FB"/>
    <w:multiLevelType w:val="multilevel"/>
    <w:tmpl w:val="76169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72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90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62"/>
        </w:tabs>
        <w:ind w:left="3062" w:hanging="107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BE22A92"/>
    <w:multiLevelType w:val="multilevel"/>
    <w:tmpl w:val="D850FF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C7E1406"/>
    <w:multiLevelType w:val="multilevel"/>
    <w:tmpl w:val="CD1EB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72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90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62"/>
        </w:tabs>
        <w:ind w:left="3062" w:hanging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0492A44"/>
    <w:multiLevelType w:val="multilevel"/>
    <w:tmpl w:val="ECD2C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72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90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62"/>
        </w:tabs>
        <w:ind w:left="3062" w:hanging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0AF589E"/>
    <w:multiLevelType w:val="hybridMultilevel"/>
    <w:tmpl w:val="53F44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052E9"/>
    <w:multiLevelType w:val="hybridMultilevel"/>
    <w:tmpl w:val="F1A02A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F1FAB"/>
    <w:multiLevelType w:val="hybridMultilevel"/>
    <w:tmpl w:val="45263A8A"/>
    <w:lvl w:ilvl="0" w:tplc="F5E6FE16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970B6"/>
    <w:multiLevelType w:val="hybridMultilevel"/>
    <w:tmpl w:val="98BCE7CC"/>
    <w:lvl w:ilvl="0" w:tplc="217C0C8C">
      <w:start w:val="9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95C9D"/>
    <w:multiLevelType w:val="multilevel"/>
    <w:tmpl w:val="CA34C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720"/>
      </w:pPr>
      <w:rPr>
        <w:rFonts w:ascii="Franklin Gothic Book" w:hAnsi="Franklin Gothic Book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87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3384EAC"/>
    <w:multiLevelType w:val="multilevel"/>
    <w:tmpl w:val="E2103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72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90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62"/>
        </w:tabs>
        <w:ind w:left="3062" w:hanging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42836DA"/>
    <w:multiLevelType w:val="hybridMultilevel"/>
    <w:tmpl w:val="108418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A2E04"/>
    <w:multiLevelType w:val="hybridMultilevel"/>
    <w:tmpl w:val="C5F4A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201C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AC768C"/>
    <w:multiLevelType w:val="hybridMultilevel"/>
    <w:tmpl w:val="DC542902"/>
    <w:lvl w:ilvl="0" w:tplc="6ADC08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53918"/>
    <w:multiLevelType w:val="multilevel"/>
    <w:tmpl w:val="686E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100"/>
        </w:tabs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360"/>
        </w:tabs>
        <w:ind w:left="9360" w:hanging="1800"/>
      </w:pPr>
      <w:rPr>
        <w:rFonts w:hint="default"/>
      </w:rPr>
    </w:lvl>
  </w:abstractNum>
  <w:abstractNum w:abstractNumId="23" w15:restartNumberingAfterBreak="0">
    <w:nsid w:val="5A193DDC"/>
    <w:multiLevelType w:val="multilevel"/>
    <w:tmpl w:val="7F6A66E4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218"/>
        </w:tabs>
        <w:ind w:left="1218" w:hanging="720"/>
      </w:pPr>
      <w:rPr>
        <w:rFonts w:ascii="Franklin Gothic Book" w:hAnsi="Franklin Gothic Book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90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203"/>
        </w:tabs>
        <w:ind w:left="3203" w:hanging="107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661"/>
        </w:tabs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1"/>
        </w:tabs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1"/>
        </w:tabs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1"/>
        </w:tabs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1"/>
        </w:tabs>
        <w:ind w:left="4461" w:hanging="1440"/>
      </w:pPr>
      <w:rPr>
        <w:rFonts w:hint="default"/>
      </w:rPr>
    </w:lvl>
  </w:abstractNum>
  <w:abstractNum w:abstractNumId="24" w15:restartNumberingAfterBreak="0">
    <w:nsid w:val="64E87656"/>
    <w:multiLevelType w:val="multilevel"/>
    <w:tmpl w:val="1096C4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25" w15:restartNumberingAfterBreak="0">
    <w:nsid w:val="68F559F4"/>
    <w:multiLevelType w:val="multilevel"/>
    <w:tmpl w:val="ADAE8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100"/>
        </w:tabs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360"/>
        </w:tabs>
        <w:ind w:left="9360" w:hanging="1800"/>
      </w:pPr>
      <w:rPr>
        <w:rFonts w:hint="default"/>
      </w:rPr>
    </w:lvl>
  </w:abstractNum>
  <w:abstractNum w:abstractNumId="26" w15:restartNumberingAfterBreak="0">
    <w:nsid w:val="6D4E116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5D07B9"/>
    <w:multiLevelType w:val="hybridMultilevel"/>
    <w:tmpl w:val="6136DB54"/>
    <w:lvl w:ilvl="0" w:tplc="B70496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6B8435F8">
      <w:numFmt w:val="none"/>
      <w:lvlText w:val=""/>
      <w:lvlJc w:val="left"/>
      <w:pPr>
        <w:tabs>
          <w:tab w:val="num" w:pos="360"/>
        </w:tabs>
      </w:pPr>
    </w:lvl>
    <w:lvl w:ilvl="2" w:tplc="CF00CB44">
      <w:numFmt w:val="none"/>
      <w:lvlText w:val=""/>
      <w:lvlJc w:val="left"/>
      <w:pPr>
        <w:tabs>
          <w:tab w:val="num" w:pos="360"/>
        </w:tabs>
      </w:pPr>
    </w:lvl>
    <w:lvl w:ilvl="3" w:tplc="AD82F7F2">
      <w:numFmt w:val="none"/>
      <w:lvlText w:val=""/>
      <w:lvlJc w:val="left"/>
      <w:pPr>
        <w:tabs>
          <w:tab w:val="num" w:pos="360"/>
        </w:tabs>
      </w:pPr>
    </w:lvl>
    <w:lvl w:ilvl="4" w:tplc="93A0D426">
      <w:numFmt w:val="none"/>
      <w:lvlText w:val=""/>
      <w:lvlJc w:val="left"/>
      <w:pPr>
        <w:tabs>
          <w:tab w:val="num" w:pos="360"/>
        </w:tabs>
      </w:pPr>
    </w:lvl>
    <w:lvl w:ilvl="5" w:tplc="7712571A">
      <w:numFmt w:val="none"/>
      <w:lvlText w:val=""/>
      <w:lvlJc w:val="left"/>
      <w:pPr>
        <w:tabs>
          <w:tab w:val="num" w:pos="360"/>
        </w:tabs>
      </w:pPr>
    </w:lvl>
    <w:lvl w:ilvl="6" w:tplc="D7321BC4">
      <w:numFmt w:val="none"/>
      <w:lvlText w:val=""/>
      <w:lvlJc w:val="left"/>
      <w:pPr>
        <w:tabs>
          <w:tab w:val="num" w:pos="360"/>
        </w:tabs>
      </w:pPr>
    </w:lvl>
    <w:lvl w:ilvl="7" w:tplc="A42A73C0">
      <w:numFmt w:val="none"/>
      <w:lvlText w:val=""/>
      <w:lvlJc w:val="left"/>
      <w:pPr>
        <w:tabs>
          <w:tab w:val="num" w:pos="360"/>
        </w:tabs>
      </w:pPr>
    </w:lvl>
    <w:lvl w:ilvl="8" w:tplc="F8D6B03C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70FA7D06"/>
    <w:multiLevelType w:val="multilevel"/>
    <w:tmpl w:val="E2103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72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90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62"/>
        </w:tabs>
        <w:ind w:left="3062" w:hanging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2707563"/>
    <w:multiLevelType w:val="multilevel"/>
    <w:tmpl w:val="31061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72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9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2"/>
        </w:tabs>
        <w:ind w:left="3062" w:hanging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33A36C2"/>
    <w:multiLevelType w:val="hybridMultilevel"/>
    <w:tmpl w:val="EBEC75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4"/>
  </w:num>
  <w:num w:numId="4">
    <w:abstractNumId w:val="15"/>
  </w:num>
  <w:num w:numId="5">
    <w:abstractNumId w:val="26"/>
  </w:num>
  <w:num w:numId="6">
    <w:abstractNumId w:val="0"/>
  </w:num>
  <w:num w:numId="7">
    <w:abstractNumId w:val="18"/>
  </w:num>
  <w:num w:numId="8">
    <w:abstractNumId w:val="13"/>
  </w:num>
  <w:num w:numId="9">
    <w:abstractNumId w:val="20"/>
  </w:num>
  <w:num w:numId="10">
    <w:abstractNumId w:val="28"/>
  </w:num>
  <w:num w:numId="11">
    <w:abstractNumId w:val="1"/>
  </w:num>
  <w:num w:numId="12">
    <w:abstractNumId w:val="30"/>
  </w:num>
  <w:num w:numId="13">
    <w:abstractNumId w:val="21"/>
  </w:num>
  <w:num w:numId="14">
    <w:abstractNumId w:val="2"/>
  </w:num>
  <w:num w:numId="15">
    <w:abstractNumId w:val="6"/>
  </w:num>
  <w:num w:numId="16">
    <w:abstractNumId w:val="19"/>
  </w:num>
  <w:num w:numId="17">
    <w:abstractNumId w:val="3"/>
  </w:num>
  <w:num w:numId="18">
    <w:abstractNumId w:val="16"/>
  </w:num>
  <w:num w:numId="19">
    <w:abstractNumId w:val="14"/>
  </w:num>
  <w:num w:numId="20">
    <w:abstractNumId w:val="11"/>
  </w:num>
  <w:num w:numId="21">
    <w:abstractNumId w:val="17"/>
  </w:num>
  <w:num w:numId="22">
    <w:abstractNumId w:val="9"/>
  </w:num>
  <w:num w:numId="23">
    <w:abstractNumId w:val="27"/>
  </w:num>
  <w:num w:numId="24">
    <w:abstractNumId w:val="10"/>
  </w:num>
  <w:num w:numId="25">
    <w:abstractNumId w:val="7"/>
  </w:num>
  <w:num w:numId="26">
    <w:abstractNumId w:val="8"/>
  </w:num>
  <w:num w:numId="27">
    <w:abstractNumId w:val="22"/>
  </w:num>
  <w:num w:numId="28">
    <w:abstractNumId w:val="24"/>
  </w:num>
  <w:num w:numId="29">
    <w:abstractNumId w:val="25"/>
  </w:num>
  <w:num w:numId="30">
    <w:abstractNumId w:val="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47C"/>
    <w:rsid w:val="00003560"/>
    <w:rsid w:val="00021343"/>
    <w:rsid w:val="00051504"/>
    <w:rsid w:val="00055332"/>
    <w:rsid w:val="000863B2"/>
    <w:rsid w:val="00096F39"/>
    <w:rsid w:val="000A46C4"/>
    <w:rsid w:val="000D4446"/>
    <w:rsid w:val="0010630D"/>
    <w:rsid w:val="00174F68"/>
    <w:rsid w:val="001A3FA8"/>
    <w:rsid w:val="001C00F7"/>
    <w:rsid w:val="001C0109"/>
    <w:rsid w:val="002462E8"/>
    <w:rsid w:val="00274922"/>
    <w:rsid w:val="002858E2"/>
    <w:rsid w:val="00296C77"/>
    <w:rsid w:val="002B13F6"/>
    <w:rsid w:val="002C3D2C"/>
    <w:rsid w:val="002D0856"/>
    <w:rsid w:val="003001ED"/>
    <w:rsid w:val="00317588"/>
    <w:rsid w:val="00346912"/>
    <w:rsid w:val="00360FA1"/>
    <w:rsid w:val="003803E2"/>
    <w:rsid w:val="003948D4"/>
    <w:rsid w:val="00395EDE"/>
    <w:rsid w:val="00411982"/>
    <w:rsid w:val="004329D7"/>
    <w:rsid w:val="00473C80"/>
    <w:rsid w:val="0049647C"/>
    <w:rsid w:val="004B4340"/>
    <w:rsid w:val="004B5191"/>
    <w:rsid w:val="004C0FC2"/>
    <w:rsid w:val="00504972"/>
    <w:rsid w:val="00510DC1"/>
    <w:rsid w:val="00540F50"/>
    <w:rsid w:val="00584071"/>
    <w:rsid w:val="005940C6"/>
    <w:rsid w:val="005A7E16"/>
    <w:rsid w:val="005E2ED8"/>
    <w:rsid w:val="005E7BF2"/>
    <w:rsid w:val="00601D8E"/>
    <w:rsid w:val="00655D39"/>
    <w:rsid w:val="0067281F"/>
    <w:rsid w:val="006A6CAF"/>
    <w:rsid w:val="006F7EE4"/>
    <w:rsid w:val="00703D09"/>
    <w:rsid w:val="00704FD8"/>
    <w:rsid w:val="0076421C"/>
    <w:rsid w:val="00765BDD"/>
    <w:rsid w:val="00770B21"/>
    <w:rsid w:val="00776E77"/>
    <w:rsid w:val="008365DB"/>
    <w:rsid w:val="00837E20"/>
    <w:rsid w:val="008466FE"/>
    <w:rsid w:val="00865907"/>
    <w:rsid w:val="009107C1"/>
    <w:rsid w:val="00920313"/>
    <w:rsid w:val="009C4A70"/>
    <w:rsid w:val="009C66F8"/>
    <w:rsid w:val="009E7205"/>
    <w:rsid w:val="00A3201E"/>
    <w:rsid w:val="00A3681E"/>
    <w:rsid w:val="00A86376"/>
    <w:rsid w:val="00A91FEE"/>
    <w:rsid w:val="00A95D36"/>
    <w:rsid w:val="00AD0DB0"/>
    <w:rsid w:val="00AD168B"/>
    <w:rsid w:val="00AD1CE4"/>
    <w:rsid w:val="00B174B3"/>
    <w:rsid w:val="00B652DA"/>
    <w:rsid w:val="00BB77CC"/>
    <w:rsid w:val="00BD14F9"/>
    <w:rsid w:val="00BD7D3A"/>
    <w:rsid w:val="00C831BB"/>
    <w:rsid w:val="00CA1324"/>
    <w:rsid w:val="00CA3ABD"/>
    <w:rsid w:val="00CB0A2E"/>
    <w:rsid w:val="00CB1D6B"/>
    <w:rsid w:val="00CE084D"/>
    <w:rsid w:val="00CE6A38"/>
    <w:rsid w:val="00D060A1"/>
    <w:rsid w:val="00D2041F"/>
    <w:rsid w:val="00D20F8F"/>
    <w:rsid w:val="00D87066"/>
    <w:rsid w:val="00D96F9B"/>
    <w:rsid w:val="00DA514E"/>
    <w:rsid w:val="00DD4C10"/>
    <w:rsid w:val="00DF18BE"/>
    <w:rsid w:val="00DF3DA4"/>
    <w:rsid w:val="00E350AF"/>
    <w:rsid w:val="00E47B5B"/>
    <w:rsid w:val="00EA09E4"/>
    <w:rsid w:val="00EE7A77"/>
    <w:rsid w:val="00F0211E"/>
    <w:rsid w:val="00F66B30"/>
    <w:rsid w:val="00F92EC1"/>
    <w:rsid w:val="00FF60F3"/>
    <w:rsid w:val="27E06DDF"/>
    <w:rsid w:val="51C59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68322AA"/>
  <w15:chartTrackingRefBased/>
  <w15:docId w15:val="{9BB71520-FAC5-4829-8572-D93B5675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7205"/>
    <w:rPr>
      <w:rFonts w:ascii="Arial" w:hAnsi="Arial" w:cs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A46C4"/>
    <w:pPr>
      <w:keepNext/>
      <w:outlineLvl w:val="0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11982"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03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803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691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A3ABD"/>
    <w:rPr>
      <w:sz w:val="24"/>
      <w:lang w:val="en-US" w:eastAsia="en-US"/>
    </w:rPr>
  </w:style>
  <w:style w:type="character" w:customStyle="1" w:styleId="Heading1Char">
    <w:name w:val="Heading 1 Char"/>
    <w:link w:val="Heading1"/>
    <w:rsid w:val="000A46C4"/>
    <w:rPr>
      <w:rFonts w:ascii="Arial" w:hAnsi="Arial" w:cs="Courier New"/>
      <w:b/>
      <w:bCs/>
      <w:sz w:val="24"/>
    </w:rPr>
  </w:style>
  <w:style w:type="character" w:styleId="Hyperlink">
    <w:name w:val="Hyperlink"/>
    <w:rsid w:val="00BD7D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7D3A"/>
    <w:pPr>
      <w:ind w:left="720"/>
    </w:pPr>
  </w:style>
  <w:style w:type="character" w:styleId="FollowedHyperlink">
    <w:name w:val="FollowedHyperlink"/>
    <w:basedOn w:val="DefaultParagraphFont"/>
    <w:rsid w:val="00BD7D3A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DF3DA4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F3DA4"/>
    <w:rPr>
      <w:rFonts w:ascii="Arial" w:hAnsi="Arial" w:cs="Courier New"/>
      <w:b/>
      <w:bCs/>
      <w:sz w:val="28"/>
      <w:lang w:val="en-US" w:eastAsia="en-US"/>
    </w:rPr>
  </w:style>
  <w:style w:type="paragraph" w:customStyle="1" w:styleId="Style1">
    <w:name w:val="Style1"/>
    <w:basedOn w:val="Heading1"/>
    <w:rsid w:val="00A91FEE"/>
    <w:pPr>
      <w:jc w:val="center"/>
    </w:pPr>
    <w:rPr>
      <w:sz w:val="28"/>
      <w:szCs w:val="28"/>
    </w:rPr>
  </w:style>
  <w:style w:type="paragraph" w:customStyle="1" w:styleId="POLICY">
    <w:name w:val="POLICY"/>
    <w:rsid w:val="00770B21"/>
    <w:pPr>
      <w:widowControl w:val="0"/>
      <w:tabs>
        <w:tab w:val="left" w:pos="2160"/>
        <w:tab w:val="left" w:pos="3067"/>
        <w:tab w:val="left" w:pos="3758"/>
        <w:tab w:val="left" w:pos="5112"/>
      </w:tabs>
      <w:suppressAutoHyphens/>
    </w:pPr>
    <w:rPr>
      <w:rFonts w:ascii="Univers" w:hAnsi="Univers"/>
      <w:sz w:val="22"/>
      <w:lang w:val="en-US" w:eastAsia="en-US"/>
    </w:rPr>
  </w:style>
  <w:style w:type="paragraph" w:customStyle="1" w:styleId="APTitle">
    <w:name w:val="AP Title"/>
    <w:basedOn w:val="Normal"/>
    <w:rsid w:val="00770B21"/>
    <w:pPr>
      <w:jc w:val="center"/>
    </w:pPr>
    <w:rPr>
      <w:b/>
      <w:bCs/>
      <w:sz w:val="28"/>
    </w:rPr>
  </w:style>
  <w:style w:type="character" w:customStyle="1" w:styleId="Heading6Char">
    <w:name w:val="Heading 6 Char"/>
    <w:basedOn w:val="DefaultParagraphFont"/>
    <w:link w:val="Heading6"/>
    <w:rsid w:val="00411982"/>
    <w:rPr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2BDE9BC46D943AB9F7726AA84645F" ma:contentTypeVersion="1" ma:contentTypeDescription="Create a new document." ma:contentTypeScope="" ma:versionID="f6a16f7c0c9063981b036493dd1e44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A14A7B-67E9-4B8C-8FA1-8234E4631FDC}"/>
</file>

<file path=customXml/itemProps2.xml><?xml version="1.0" encoding="utf-8"?>
<ds:datastoreItem xmlns:ds="http://schemas.openxmlformats.org/officeDocument/2006/customXml" ds:itemID="{72F0ADE1-1D69-47F2-AB92-B8CE9934C4C7}"/>
</file>

<file path=customXml/itemProps3.xml><?xml version="1.0" encoding="utf-8"?>
<ds:datastoreItem xmlns:ds="http://schemas.openxmlformats.org/officeDocument/2006/customXml" ds:itemID="{CD81CA35-E050-4843-942C-9D073C6C78D7}"/>
</file>

<file path=customXml/itemProps4.xml><?xml version="1.0" encoding="utf-8"?>
<ds:datastoreItem xmlns:ds="http://schemas.openxmlformats.org/officeDocument/2006/customXml" ds:itemID="{4F9BE546-DDED-41B4-B701-70B4A4A234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2814</Characters>
  <Application>Microsoft Office Word</Application>
  <DocSecurity>0</DocSecurity>
  <Lines>23</Lines>
  <Paragraphs>6</Paragraphs>
  <ScaleCrop>false</ScaleCrop>
  <Company>mlsd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Edwards</dc:creator>
  <cp:keywords/>
  <cp:lastModifiedBy>Shirley Gerstenhofer</cp:lastModifiedBy>
  <cp:revision>4</cp:revision>
  <cp:lastPrinted>2018-09-07T15:58:00Z</cp:lastPrinted>
  <dcterms:created xsi:type="dcterms:W3CDTF">2020-03-13T21:14:00Z</dcterms:created>
  <dcterms:modified xsi:type="dcterms:W3CDTF">2020-04-20T14:21:00Z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0x010100B6D2BDE9BC46D943AB9F7726AA84645F</vt:lpwstr>
  </property>
</Properties>
</file>