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81DF" w14:textId="226607B6" w:rsidR="00BE14CE" w:rsidRDefault="150AAEFD">
      <w:pPr>
        <w:rPr>
          <w:sz w:val="28"/>
          <w:szCs w:val="28"/>
          <w:lang w:val="en-US"/>
        </w:rPr>
      </w:pPr>
      <w:r w:rsidRPr="1EC1753C">
        <w:rPr>
          <w:sz w:val="28"/>
          <w:szCs w:val="28"/>
          <w:lang w:val="en-US"/>
        </w:rPr>
        <w:t>Tuesday</w:t>
      </w:r>
      <w:r w:rsidR="00BB490D">
        <w:rPr>
          <w:sz w:val="28"/>
          <w:szCs w:val="28"/>
          <w:lang w:val="en-US"/>
        </w:rPr>
        <w:t xml:space="preserve">, </w:t>
      </w:r>
      <w:r w:rsidR="008127DD">
        <w:rPr>
          <w:sz w:val="28"/>
          <w:szCs w:val="28"/>
          <w:lang w:val="en-US"/>
        </w:rPr>
        <w:t>February 25</w:t>
      </w:r>
      <w:r w:rsidR="00BE14CE">
        <w:rPr>
          <w:sz w:val="28"/>
          <w:szCs w:val="28"/>
          <w:lang w:val="en-US"/>
        </w:rPr>
        <w:t>- Bannock on a Stick</w:t>
      </w:r>
      <w:r w:rsidR="000D52D9">
        <w:rPr>
          <w:sz w:val="28"/>
          <w:szCs w:val="28"/>
          <w:lang w:val="en-US"/>
        </w:rPr>
        <w:t xml:space="preserve"> (Day </w:t>
      </w:r>
      <w:r w:rsidR="009C1ECC">
        <w:rPr>
          <w:sz w:val="28"/>
          <w:szCs w:val="28"/>
          <w:lang w:val="en-US"/>
        </w:rPr>
        <w:t>5</w:t>
      </w:r>
      <w:r w:rsidR="000D52D9">
        <w:rPr>
          <w:sz w:val="28"/>
          <w:szCs w:val="28"/>
          <w:lang w:val="en-US"/>
        </w:rPr>
        <w:t>)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3969"/>
        <w:gridCol w:w="4820"/>
      </w:tblGrid>
      <w:tr w:rsidR="00BE14CE" w14:paraId="7063C968" w14:textId="77777777" w:rsidTr="00A94B52">
        <w:tc>
          <w:tcPr>
            <w:tcW w:w="1985" w:type="dxa"/>
          </w:tcPr>
          <w:p w14:paraId="1BB9D93D" w14:textId="107ABDC3" w:rsidR="00BE14CE" w:rsidRPr="00995339" w:rsidRDefault="00BE14CE">
            <w:pPr>
              <w:rPr>
                <w:sz w:val="22"/>
                <w:szCs w:val="22"/>
                <w:lang w:val="en-US"/>
              </w:rPr>
            </w:pPr>
            <w:r w:rsidRPr="00995339">
              <w:rPr>
                <w:sz w:val="22"/>
                <w:szCs w:val="22"/>
                <w:lang w:val="en-US"/>
              </w:rPr>
              <w:t>Time</w:t>
            </w:r>
          </w:p>
        </w:tc>
        <w:tc>
          <w:tcPr>
            <w:tcW w:w="3969" w:type="dxa"/>
          </w:tcPr>
          <w:p w14:paraId="43CFBAA6" w14:textId="211FE3AF" w:rsidR="00BE14CE" w:rsidRPr="00995339" w:rsidRDefault="00A94B5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Groups of students make Bannock in the kitchen, then take it outside to cook it over the fire! </w:t>
            </w:r>
          </w:p>
        </w:tc>
        <w:tc>
          <w:tcPr>
            <w:tcW w:w="4820" w:type="dxa"/>
          </w:tcPr>
          <w:p w14:paraId="133842B5" w14:textId="5F19C935" w:rsidR="00BE14CE" w:rsidRPr="00995339" w:rsidRDefault="00BE14CE">
            <w:pPr>
              <w:rPr>
                <w:sz w:val="22"/>
                <w:szCs w:val="22"/>
                <w:lang w:val="en-US"/>
              </w:rPr>
            </w:pPr>
            <w:r w:rsidRPr="00995339">
              <w:rPr>
                <w:sz w:val="22"/>
                <w:szCs w:val="22"/>
                <w:lang w:val="en-US"/>
              </w:rPr>
              <w:t>Take the bowl of dough out to the cooking station outside with Mrs. K and Mrs. A.</w:t>
            </w:r>
          </w:p>
        </w:tc>
      </w:tr>
      <w:tr w:rsidR="00995339" w:rsidRPr="00BE14CE" w14:paraId="727D1AEF" w14:textId="77777777" w:rsidTr="00A94B52">
        <w:tc>
          <w:tcPr>
            <w:tcW w:w="1985" w:type="dxa"/>
          </w:tcPr>
          <w:p w14:paraId="3F3288B4" w14:textId="5F6E7EF3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969" w:type="dxa"/>
          </w:tcPr>
          <w:p w14:paraId="10B326DA" w14:textId="62549939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43E63B48" w14:textId="77777777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710E96FE" w14:textId="77777777" w:rsidTr="00A94B52">
        <w:tc>
          <w:tcPr>
            <w:tcW w:w="1985" w:type="dxa"/>
          </w:tcPr>
          <w:p w14:paraId="447F449A" w14:textId="5056DB5F" w:rsidR="00BE14CE" w:rsidRPr="00995339" w:rsidRDefault="00A94B5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10:00</w:t>
            </w:r>
            <w:r w:rsidR="00BE14CE" w:rsidRPr="00995339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6177927F" w14:textId="6287066F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433C0813" w14:textId="1185B2A1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08D9055F" w14:textId="77777777" w:rsidTr="00A94B52">
        <w:tc>
          <w:tcPr>
            <w:tcW w:w="1985" w:type="dxa"/>
          </w:tcPr>
          <w:p w14:paraId="57C38329" w14:textId="1DFF434F" w:rsidR="00BE14CE" w:rsidRPr="00995339" w:rsidRDefault="003C57C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10:30</w:t>
            </w:r>
          </w:p>
        </w:tc>
        <w:tc>
          <w:tcPr>
            <w:tcW w:w="3969" w:type="dxa"/>
          </w:tcPr>
          <w:p w14:paraId="028BA386" w14:textId="710EAB49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420D072C" w14:textId="512282FC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5B37B246" w14:textId="77777777" w:rsidTr="00A94B52">
        <w:tc>
          <w:tcPr>
            <w:tcW w:w="1985" w:type="dxa"/>
          </w:tcPr>
          <w:p w14:paraId="08AFC496" w14:textId="34262B48" w:rsidR="00BE14CE" w:rsidRPr="00995339" w:rsidRDefault="003C57C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11:05</w:t>
            </w:r>
          </w:p>
        </w:tc>
        <w:tc>
          <w:tcPr>
            <w:tcW w:w="3969" w:type="dxa"/>
          </w:tcPr>
          <w:p w14:paraId="5A157560" w14:textId="5ACDFCFD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0444B746" w14:textId="3407D5BD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63599878" w14:textId="77777777" w:rsidTr="00A94B52">
        <w:tc>
          <w:tcPr>
            <w:tcW w:w="1985" w:type="dxa"/>
          </w:tcPr>
          <w:p w14:paraId="02BF09F7" w14:textId="7E4A2713" w:rsidR="00BE14CE" w:rsidRPr="00995339" w:rsidRDefault="003C57C1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11:35</w:t>
            </w:r>
          </w:p>
        </w:tc>
        <w:tc>
          <w:tcPr>
            <w:tcW w:w="3969" w:type="dxa"/>
          </w:tcPr>
          <w:p w14:paraId="75EDF6BC" w14:textId="2B6F5E49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451F785E" w14:textId="2B9F857C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5427A02E" w14:textId="77777777" w:rsidTr="00A94B52">
        <w:tc>
          <w:tcPr>
            <w:tcW w:w="1985" w:type="dxa"/>
            <w:shd w:val="clear" w:color="auto" w:fill="FFFF00"/>
          </w:tcPr>
          <w:p w14:paraId="63E81E44" w14:textId="0F85F32D" w:rsidR="00BE14CE" w:rsidRPr="00995339" w:rsidRDefault="00995339">
            <w:pPr>
              <w:rPr>
                <w:sz w:val="32"/>
                <w:szCs w:val="32"/>
                <w:highlight w:val="yellow"/>
                <w:lang w:val="en-US"/>
              </w:rPr>
            </w:pPr>
            <w:r w:rsidRPr="00995339">
              <w:rPr>
                <w:sz w:val="32"/>
                <w:szCs w:val="32"/>
                <w:highlight w:val="yellow"/>
                <w:lang w:val="en-US"/>
              </w:rPr>
              <w:t>11:55- 12:45</w:t>
            </w:r>
          </w:p>
        </w:tc>
        <w:tc>
          <w:tcPr>
            <w:tcW w:w="3969" w:type="dxa"/>
            <w:shd w:val="clear" w:color="auto" w:fill="FFFF00"/>
          </w:tcPr>
          <w:p w14:paraId="5ADE0F43" w14:textId="7B3469D6" w:rsidR="00BE14CE" w:rsidRPr="00995339" w:rsidRDefault="00BE14CE">
            <w:pPr>
              <w:rPr>
                <w:sz w:val="32"/>
                <w:szCs w:val="32"/>
                <w:highlight w:val="yellow"/>
                <w:lang w:val="en-US"/>
              </w:rPr>
            </w:pPr>
            <w:r w:rsidRPr="00995339">
              <w:rPr>
                <w:sz w:val="32"/>
                <w:szCs w:val="32"/>
                <w:highlight w:val="yellow"/>
                <w:lang w:val="en-US"/>
              </w:rPr>
              <w:t>Lunch and Recess</w:t>
            </w:r>
          </w:p>
        </w:tc>
        <w:tc>
          <w:tcPr>
            <w:tcW w:w="4820" w:type="dxa"/>
            <w:shd w:val="clear" w:color="auto" w:fill="FFFF00"/>
          </w:tcPr>
          <w:p w14:paraId="13FC6126" w14:textId="77777777" w:rsidR="00BE14CE" w:rsidRPr="00995339" w:rsidRDefault="00BE14CE">
            <w:pPr>
              <w:rPr>
                <w:sz w:val="32"/>
                <w:szCs w:val="32"/>
                <w:highlight w:val="yellow"/>
                <w:lang w:val="en-US"/>
              </w:rPr>
            </w:pPr>
          </w:p>
        </w:tc>
      </w:tr>
      <w:tr w:rsidR="00BE14CE" w:rsidRPr="00BE14CE" w14:paraId="23A8B1B5" w14:textId="77777777" w:rsidTr="00A94B52">
        <w:tc>
          <w:tcPr>
            <w:tcW w:w="1985" w:type="dxa"/>
          </w:tcPr>
          <w:p w14:paraId="6C36A4C3" w14:textId="6441F655" w:rsidR="00BE14CE" w:rsidRPr="00995339" w:rsidRDefault="00BE14CE">
            <w:pPr>
              <w:rPr>
                <w:sz w:val="32"/>
                <w:szCs w:val="32"/>
                <w:lang w:val="en-US"/>
              </w:rPr>
            </w:pPr>
            <w:r w:rsidRPr="00995339">
              <w:rPr>
                <w:sz w:val="32"/>
                <w:szCs w:val="32"/>
                <w:lang w:val="en-US"/>
              </w:rPr>
              <w:t>1</w:t>
            </w:r>
            <w:r w:rsidR="003B18B5">
              <w:rPr>
                <w:sz w:val="32"/>
                <w:szCs w:val="32"/>
                <w:lang w:val="en-US"/>
              </w:rPr>
              <w:t>2:55</w:t>
            </w:r>
          </w:p>
        </w:tc>
        <w:tc>
          <w:tcPr>
            <w:tcW w:w="3969" w:type="dxa"/>
          </w:tcPr>
          <w:p w14:paraId="075BBDD6" w14:textId="51940EA4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shd w:val="clear" w:color="auto" w:fill="auto"/>
          </w:tcPr>
          <w:p w14:paraId="658E6AEB" w14:textId="77777777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728DCB76" w14:textId="77777777" w:rsidTr="00A94B52">
        <w:tc>
          <w:tcPr>
            <w:tcW w:w="1985" w:type="dxa"/>
          </w:tcPr>
          <w:p w14:paraId="3A633526" w14:textId="67EBEBF2" w:rsidR="00BE14CE" w:rsidRPr="00995339" w:rsidRDefault="00BE14CE">
            <w:pPr>
              <w:rPr>
                <w:sz w:val="32"/>
                <w:szCs w:val="32"/>
                <w:lang w:val="en-US"/>
              </w:rPr>
            </w:pPr>
            <w:r w:rsidRPr="00995339">
              <w:rPr>
                <w:sz w:val="32"/>
                <w:szCs w:val="32"/>
                <w:lang w:val="en-US"/>
              </w:rPr>
              <w:t>1:</w:t>
            </w:r>
            <w:r w:rsidR="00C02F9C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3969" w:type="dxa"/>
          </w:tcPr>
          <w:p w14:paraId="0AFAC049" w14:textId="77D6C0E9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50AF5CF4" w14:textId="2C09322D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33F350BE" w14:textId="77777777" w:rsidTr="00A94B52">
        <w:tc>
          <w:tcPr>
            <w:tcW w:w="1985" w:type="dxa"/>
          </w:tcPr>
          <w:p w14:paraId="0768D751" w14:textId="1267C38C" w:rsidR="00BE14CE" w:rsidRPr="00995339" w:rsidRDefault="00BE14CE">
            <w:pPr>
              <w:rPr>
                <w:sz w:val="32"/>
                <w:szCs w:val="32"/>
                <w:lang w:val="en-US"/>
              </w:rPr>
            </w:pPr>
            <w:r w:rsidRPr="00995339">
              <w:rPr>
                <w:sz w:val="32"/>
                <w:szCs w:val="32"/>
                <w:lang w:val="en-US"/>
              </w:rPr>
              <w:t>1:</w:t>
            </w:r>
            <w:r w:rsidR="00C02F9C">
              <w:rPr>
                <w:sz w:val="32"/>
                <w:szCs w:val="32"/>
                <w:lang w:val="en-US"/>
              </w:rPr>
              <w:t>50</w:t>
            </w:r>
          </w:p>
        </w:tc>
        <w:tc>
          <w:tcPr>
            <w:tcW w:w="3969" w:type="dxa"/>
          </w:tcPr>
          <w:p w14:paraId="5C18EAB5" w14:textId="79F36C7E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42F10901" w14:textId="04B39F50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  <w:tr w:rsidR="00BE14CE" w:rsidRPr="00BE14CE" w14:paraId="2DCE4496" w14:textId="77777777" w:rsidTr="00A94B52">
        <w:tc>
          <w:tcPr>
            <w:tcW w:w="1985" w:type="dxa"/>
          </w:tcPr>
          <w:p w14:paraId="0EE4DABB" w14:textId="3E62A262" w:rsidR="00BE14CE" w:rsidRPr="00995339" w:rsidRDefault="00C02F9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2:30</w:t>
            </w:r>
          </w:p>
        </w:tc>
        <w:tc>
          <w:tcPr>
            <w:tcW w:w="3969" w:type="dxa"/>
          </w:tcPr>
          <w:p w14:paraId="7CA7E26A" w14:textId="3A624481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4FA5FC56" w14:textId="0A9612F7" w:rsidR="00BE14CE" w:rsidRPr="00995339" w:rsidRDefault="00BE14CE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30B72D15" w14:textId="77777777" w:rsidR="00BE14CE" w:rsidRDefault="00BE14CE">
      <w:pPr>
        <w:rPr>
          <w:sz w:val="36"/>
          <w:szCs w:val="36"/>
          <w:lang w:val="en-US"/>
        </w:rPr>
      </w:pPr>
    </w:p>
    <w:p w14:paraId="6EEE467B" w14:textId="77777777" w:rsidR="00995339" w:rsidRDefault="00995339">
      <w:pPr>
        <w:rPr>
          <w:sz w:val="36"/>
          <w:szCs w:val="36"/>
          <w:lang w:val="en-US"/>
        </w:rPr>
      </w:pPr>
    </w:p>
    <w:p w14:paraId="185BBF85" w14:textId="75684E50" w:rsidR="2B4096B8" w:rsidRDefault="2B4096B8" w:rsidP="2B4096B8">
      <w:pPr>
        <w:rPr>
          <w:sz w:val="36"/>
          <w:szCs w:val="36"/>
          <w:lang w:val="en-US"/>
        </w:rPr>
      </w:pPr>
    </w:p>
    <w:p w14:paraId="0721711E" w14:textId="522D2981" w:rsidR="00995339" w:rsidRDefault="0099533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Jobs:</w:t>
      </w:r>
    </w:p>
    <w:p w14:paraId="39BA4774" w14:textId="0E72A0CD" w:rsidR="00AB05FF" w:rsidRDefault="00995339" w:rsidP="4863DE5C">
      <w:pPr>
        <w:pStyle w:val="ListParagraph"/>
        <w:numPr>
          <w:ilvl w:val="0"/>
          <w:numId w:val="3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 xml:space="preserve">Set up </w:t>
      </w:r>
    </w:p>
    <w:p w14:paraId="3CE99903" w14:textId="5E1C8C16" w:rsidR="00AB05FF" w:rsidRDefault="00995339" w:rsidP="4863DE5C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 xml:space="preserve">campfire pit morning </w:t>
      </w:r>
    </w:p>
    <w:p w14:paraId="2A677AE9" w14:textId="77F901D7" w:rsidR="00AB05FF" w:rsidRDefault="00995339" w:rsidP="4863DE5C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 xml:space="preserve"> bring wood for the fire</w:t>
      </w:r>
    </w:p>
    <w:p w14:paraId="3778AD6F" w14:textId="52B9E00A" w:rsidR="00AB05FF" w:rsidRDefault="00995339" w:rsidP="4863DE5C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cooking sticks for the Bannock (class set)</w:t>
      </w:r>
    </w:p>
    <w:p w14:paraId="7CAC561D" w14:textId="1501B6F8" w:rsidR="00AB05FF" w:rsidRDefault="00AB05FF" w:rsidP="4863DE5C">
      <w:pPr>
        <w:pStyle w:val="ListParagraph"/>
        <w:numPr>
          <w:ilvl w:val="0"/>
          <w:numId w:val="2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 xml:space="preserve">posters with </w:t>
      </w:r>
      <w:proofErr w:type="spellStart"/>
      <w:r w:rsidRPr="4863DE5C">
        <w:rPr>
          <w:sz w:val="36"/>
          <w:szCs w:val="36"/>
          <w:lang w:val="en-US"/>
        </w:rPr>
        <w:t>Michif</w:t>
      </w:r>
      <w:proofErr w:type="spellEnd"/>
      <w:r w:rsidRPr="4863DE5C">
        <w:rPr>
          <w:sz w:val="36"/>
          <w:szCs w:val="36"/>
          <w:lang w:val="en-US"/>
        </w:rPr>
        <w:t xml:space="preserve"> words for ingredients.</w:t>
      </w:r>
    </w:p>
    <w:p w14:paraId="6D34D2DD" w14:textId="58302E77" w:rsidR="00AB05FF" w:rsidRDefault="00AB05FF" w:rsidP="00AB05FF">
      <w:pPr>
        <w:pStyle w:val="ListParagraph"/>
        <w:ind w:left="1440"/>
        <w:rPr>
          <w:sz w:val="36"/>
          <w:szCs w:val="36"/>
          <w:lang w:val="en-US"/>
        </w:rPr>
      </w:pPr>
    </w:p>
    <w:p w14:paraId="58490C7A" w14:textId="402F3B52" w:rsidR="7C3C925B" w:rsidRDefault="72AAFB77" w:rsidP="7C3C925B">
      <w:pPr>
        <w:pStyle w:val="ListParagraph"/>
        <w:numPr>
          <w:ilvl w:val="0"/>
          <w:numId w:val="3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Organize for ingredients</w:t>
      </w:r>
    </w:p>
    <w:p w14:paraId="44AC3E87" w14:textId="6A94546F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Flour</w:t>
      </w:r>
    </w:p>
    <w:p w14:paraId="62916736" w14:textId="24C57CE7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Oil</w:t>
      </w:r>
    </w:p>
    <w:p w14:paraId="49896AC2" w14:textId="652B9631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lastRenderedPageBreak/>
        <w:t>Baking powder</w:t>
      </w:r>
    </w:p>
    <w:p w14:paraId="6B6DC860" w14:textId="2F9F68FB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Salt</w:t>
      </w:r>
    </w:p>
    <w:p w14:paraId="2A4E45FC" w14:textId="26703299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Sugar</w:t>
      </w:r>
    </w:p>
    <w:p w14:paraId="57B4DB1C" w14:textId="07977BA4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Jam</w:t>
      </w:r>
    </w:p>
    <w:p w14:paraId="3B2509AF" w14:textId="11BB6825" w:rsidR="72AAFB77" w:rsidRDefault="72AAFB77" w:rsidP="4863DE5C">
      <w:pPr>
        <w:pStyle w:val="ListParagraph"/>
        <w:numPr>
          <w:ilvl w:val="0"/>
          <w:numId w:val="1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>Butter</w:t>
      </w:r>
    </w:p>
    <w:p w14:paraId="5F0075E8" w14:textId="57551270" w:rsidR="4863DE5C" w:rsidRDefault="4863DE5C" w:rsidP="4863DE5C">
      <w:pPr>
        <w:pStyle w:val="ListParagraph"/>
        <w:ind w:left="1080"/>
        <w:rPr>
          <w:sz w:val="36"/>
          <w:szCs w:val="36"/>
          <w:lang w:val="en-US"/>
        </w:rPr>
      </w:pPr>
    </w:p>
    <w:p w14:paraId="4D0B9639" w14:textId="0E1517FB" w:rsidR="00995339" w:rsidRDefault="00995339" w:rsidP="00995339">
      <w:pPr>
        <w:pStyle w:val="ListParagraph"/>
        <w:numPr>
          <w:ilvl w:val="0"/>
          <w:numId w:val="3"/>
        </w:numPr>
        <w:rPr>
          <w:sz w:val="36"/>
          <w:szCs w:val="36"/>
          <w:lang w:val="en-US"/>
        </w:rPr>
      </w:pPr>
      <w:r w:rsidRPr="4863DE5C">
        <w:rPr>
          <w:sz w:val="36"/>
          <w:szCs w:val="36"/>
          <w:lang w:val="en-US"/>
        </w:rPr>
        <w:t xml:space="preserve"> </w:t>
      </w:r>
      <w:r w:rsidR="62614637" w:rsidRPr="4863DE5C">
        <w:rPr>
          <w:sz w:val="36"/>
          <w:szCs w:val="36"/>
          <w:lang w:val="en-US"/>
        </w:rPr>
        <w:t xml:space="preserve">Elder Honorarium Form </w:t>
      </w:r>
    </w:p>
    <w:p w14:paraId="1BFD1B6B" w14:textId="77777777" w:rsidR="003343AA" w:rsidRDefault="003343AA" w:rsidP="003343AA">
      <w:pPr>
        <w:pStyle w:val="ListParagraph"/>
        <w:rPr>
          <w:sz w:val="36"/>
          <w:szCs w:val="36"/>
          <w:lang w:val="en-US"/>
        </w:rPr>
      </w:pPr>
    </w:p>
    <w:p w14:paraId="626B06EB" w14:textId="5BEB8EE6" w:rsidR="2BD45DC2" w:rsidRDefault="2BD45DC2" w:rsidP="2BD45DC2">
      <w:pPr>
        <w:pStyle w:val="ListParagraph"/>
        <w:ind w:left="1080"/>
        <w:rPr>
          <w:sz w:val="36"/>
          <w:szCs w:val="36"/>
          <w:lang w:val="en-US"/>
        </w:rPr>
      </w:pPr>
    </w:p>
    <w:p w14:paraId="69B43805" w14:textId="0B58E20D" w:rsidR="2BD45DC2" w:rsidRDefault="2BD45DC2" w:rsidP="2BD45DC2">
      <w:pPr>
        <w:pStyle w:val="ListParagraph"/>
        <w:ind w:left="1080"/>
        <w:rPr>
          <w:sz w:val="36"/>
          <w:szCs w:val="36"/>
          <w:lang w:val="en-US"/>
        </w:rPr>
      </w:pPr>
    </w:p>
    <w:p w14:paraId="18D98AE8" w14:textId="77777777" w:rsidR="00995339" w:rsidRDefault="00995339" w:rsidP="00995339">
      <w:pPr>
        <w:pStyle w:val="ListParagraph"/>
        <w:ind w:left="1440"/>
        <w:rPr>
          <w:sz w:val="36"/>
          <w:szCs w:val="36"/>
          <w:lang w:val="en-US"/>
        </w:rPr>
      </w:pPr>
    </w:p>
    <w:p w14:paraId="37CA7C96" w14:textId="77777777" w:rsidR="003343AA" w:rsidRDefault="003343AA" w:rsidP="00995339">
      <w:pPr>
        <w:pStyle w:val="ListParagraph"/>
        <w:ind w:left="1440"/>
        <w:rPr>
          <w:sz w:val="36"/>
          <w:szCs w:val="36"/>
          <w:lang w:val="en-US"/>
        </w:rPr>
      </w:pPr>
    </w:p>
    <w:p w14:paraId="03843EDA" w14:textId="77777777" w:rsidR="003343AA" w:rsidRDefault="003343AA" w:rsidP="00995339">
      <w:pPr>
        <w:pStyle w:val="ListParagraph"/>
        <w:ind w:left="1440"/>
        <w:rPr>
          <w:sz w:val="36"/>
          <w:szCs w:val="36"/>
          <w:lang w:val="en-US"/>
        </w:rPr>
      </w:pPr>
    </w:p>
    <w:p w14:paraId="5A730BB6" w14:textId="77777777" w:rsidR="003343AA" w:rsidRDefault="003343AA" w:rsidP="00995339">
      <w:pPr>
        <w:pStyle w:val="ListParagraph"/>
        <w:ind w:left="1440"/>
        <w:rPr>
          <w:sz w:val="36"/>
          <w:szCs w:val="36"/>
          <w:lang w:val="en-US"/>
        </w:rPr>
      </w:pPr>
    </w:p>
    <w:p w14:paraId="208A889B" w14:textId="2F25CCCD" w:rsidR="2B4096B8" w:rsidRDefault="2B4096B8" w:rsidP="4863DE5C">
      <w:pPr>
        <w:rPr>
          <w:sz w:val="36"/>
          <w:szCs w:val="36"/>
          <w:lang w:val="en-US"/>
        </w:rPr>
      </w:pPr>
    </w:p>
    <w:p w14:paraId="39C0A950" w14:textId="6B08331C" w:rsidR="003343AA" w:rsidRDefault="004366C7" w:rsidP="00995339">
      <w:pPr>
        <w:pStyle w:val="ListParagraph"/>
        <w:ind w:left="144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Wednesday, January 22</w:t>
      </w:r>
      <w:r w:rsidRPr="004366C7">
        <w:rPr>
          <w:sz w:val="36"/>
          <w:szCs w:val="36"/>
          <w:vertAlign w:val="superscript"/>
          <w:lang w:val="en-US"/>
        </w:rPr>
        <w:t>nd</w:t>
      </w:r>
      <w:r>
        <w:rPr>
          <w:sz w:val="36"/>
          <w:szCs w:val="36"/>
          <w:lang w:val="en-US"/>
        </w:rPr>
        <w:t>- Bannock on a Stick</w:t>
      </w:r>
    </w:p>
    <w:p w14:paraId="51EE00A2" w14:textId="77777777" w:rsidR="004366C7" w:rsidRDefault="004366C7" w:rsidP="00995339">
      <w:pPr>
        <w:pStyle w:val="ListParagraph"/>
        <w:ind w:left="1440"/>
        <w:rPr>
          <w:sz w:val="36"/>
          <w:szCs w:val="36"/>
          <w:lang w:val="en-US"/>
        </w:rPr>
      </w:pPr>
    </w:p>
    <w:p w14:paraId="77B5B26E" w14:textId="6FC76EE7" w:rsidR="00732AAC" w:rsidRPr="003307B9" w:rsidRDefault="00732AAC" w:rsidP="00732AAC">
      <w:pPr>
        <w:jc w:val="both"/>
        <w:rPr>
          <w:lang w:val="en-US"/>
        </w:rPr>
      </w:pPr>
      <w:r w:rsidRPr="003307B9">
        <w:rPr>
          <w:lang w:val="en-US"/>
        </w:rPr>
        <w:t>Teachers,</w:t>
      </w:r>
    </w:p>
    <w:p w14:paraId="3F2AB1BE" w14:textId="59A0B4F3" w:rsidR="00732AAC" w:rsidRPr="003F243D" w:rsidRDefault="00732AAC" w:rsidP="00732AAC">
      <w:pPr>
        <w:jc w:val="both"/>
        <w:rPr>
          <w:lang w:val="en-US"/>
        </w:rPr>
      </w:pPr>
      <w:r w:rsidRPr="003307B9">
        <w:rPr>
          <w:lang w:val="en-US"/>
        </w:rPr>
        <w:tab/>
      </w:r>
      <w:r w:rsidRPr="003F243D">
        <w:rPr>
          <w:lang w:val="en-US"/>
        </w:rPr>
        <w:t>On Wednesday, January 22</w:t>
      </w:r>
      <w:r w:rsidRPr="003F243D">
        <w:rPr>
          <w:vertAlign w:val="superscript"/>
          <w:lang w:val="en-US"/>
        </w:rPr>
        <w:t>nd</w:t>
      </w:r>
      <w:r w:rsidRPr="003F243D">
        <w:rPr>
          <w:lang w:val="en-US"/>
        </w:rPr>
        <w:t xml:space="preserve"> we are very blessed to have Jacinta and her </w:t>
      </w:r>
      <w:r w:rsidR="003307B9" w:rsidRPr="003F243D">
        <w:rPr>
          <w:lang w:val="en-US"/>
        </w:rPr>
        <w:t>mom</w:t>
      </w:r>
      <w:r w:rsidR="0040000D" w:rsidRPr="003F243D">
        <w:rPr>
          <w:lang w:val="en-US"/>
        </w:rPr>
        <w:t xml:space="preserve">, Mary Burnouf, </w:t>
      </w:r>
      <w:r w:rsidRPr="003F243D">
        <w:rPr>
          <w:lang w:val="en-US"/>
        </w:rPr>
        <w:t xml:space="preserve">coming in to make Bannock for us. We will be watching and learning how to make </w:t>
      </w:r>
      <w:r w:rsidR="003F243D">
        <w:rPr>
          <w:lang w:val="en-US"/>
        </w:rPr>
        <w:t>B</w:t>
      </w:r>
      <w:r w:rsidR="003F243D" w:rsidRPr="003F243D">
        <w:rPr>
          <w:lang w:val="en-US"/>
        </w:rPr>
        <w:t>annock</w:t>
      </w:r>
      <w:r w:rsidRPr="003F243D">
        <w:rPr>
          <w:lang w:val="en-US"/>
        </w:rPr>
        <w:t xml:space="preserve">, and then the students will be taking the dough outside to cook it on a </w:t>
      </w:r>
      <w:r w:rsidR="00E9435C" w:rsidRPr="003F243D">
        <w:rPr>
          <w:lang w:val="en-US"/>
        </w:rPr>
        <w:t>fire with Mrs. Andersen and Mrs. Kopperud.</w:t>
      </w:r>
    </w:p>
    <w:p w14:paraId="26204E8B" w14:textId="3DB54831" w:rsidR="00995339" w:rsidRPr="003F243D" w:rsidRDefault="00C645C5" w:rsidP="004366C7">
      <w:pPr>
        <w:jc w:val="center"/>
        <w:rPr>
          <w:rStyle w:val="eop"/>
          <w:color w:val="000000"/>
          <w:shd w:val="clear" w:color="auto" w:fill="FFFFFF"/>
        </w:rPr>
      </w:pPr>
      <w:r w:rsidRPr="003F243D">
        <w:rPr>
          <w:rStyle w:val="normaltextrun"/>
          <w:color w:val="000000"/>
          <w:shd w:val="clear" w:color="auto" w:fill="FFFFFF"/>
          <w:lang w:val="en-US"/>
        </w:rPr>
        <w:t xml:space="preserve">Students can come to </w:t>
      </w:r>
      <w:r w:rsidR="00E9435C" w:rsidRPr="003F243D">
        <w:rPr>
          <w:rStyle w:val="normaltextrun"/>
          <w:color w:val="000000"/>
          <w:shd w:val="clear" w:color="auto" w:fill="FFFFFF"/>
          <w:lang w:val="en-US"/>
        </w:rPr>
        <w:t>Mrs. Pollock’s kitchen</w:t>
      </w:r>
      <w:r w:rsidRPr="003F243D">
        <w:rPr>
          <w:rStyle w:val="normaltextrun"/>
          <w:color w:val="000000"/>
          <w:shd w:val="clear" w:color="auto" w:fill="FFFFFF"/>
          <w:lang w:val="en-US"/>
        </w:rPr>
        <w:t xml:space="preserve"> in their </w:t>
      </w:r>
      <w:r w:rsidR="00E9435C" w:rsidRPr="003F243D">
        <w:rPr>
          <w:rStyle w:val="normaltextrun"/>
          <w:color w:val="000000"/>
          <w:shd w:val="clear" w:color="auto" w:fill="FFFFFF"/>
          <w:lang w:val="en-US"/>
        </w:rPr>
        <w:t>ski pants</w:t>
      </w:r>
      <w:r w:rsidRPr="003F243D">
        <w:rPr>
          <w:rStyle w:val="normaltextrun"/>
          <w:color w:val="000000"/>
          <w:shd w:val="clear" w:color="auto" w:fill="FFFFFF"/>
          <w:lang w:val="en-US"/>
        </w:rPr>
        <w:t>, carrying their jackets/</w:t>
      </w:r>
      <w:proofErr w:type="spellStart"/>
      <w:r w:rsidR="00827C64" w:rsidRPr="003F243D">
        <w:rPr>
          <w:rStyle w:val="normaltextrun"/>
          <w:color w:val="000000"/>
          <w:shd w:val="clear" w:color="auto" w:fill="FFFFFF"/>
          <w:lang w:val="en-US"/>
        </w:rPr>
        <w:t>to</w:t>
      </w:r>
      <w:r w:rsidR="00FD15FE">
        <w:rPr>
          <w:rStyle w:val="normaltextrun"/>
          <w:color w:val="000000"/>
          <w:shd w:val="clear" w:color="auto" w:fill="FFFFFF"/>
          <w:lang w:val="en-US"/>
        </w:rPr>
        <w:t>u</w:t>
      </w:r>
      <w:r w:rsidR="00827C64" w:rsidRPr="003F243D">
        <w:rPr>
          <w:rStyle w:val="normaltextrun"/>
          <w:color w:val="000000"/>
          <w:shd w:val="clear" w:color="auto" w:fill="FFFFFF"/>
          <w:lang w:val="en-US"/>
        </w:rPr>
        <w:t>ques</w:t>
      </w:r>
      <w:proofErr w:type="spellEnd"/>
      <w:r w:rsidRPr="003F243D">
        <w:rPr>
          <w:rStyle w:val="normaltextrun"/>
          <w:color w:val="000000"/>
          <w:shd w:val="clear" w:color="auto" w:fill="FFFFFF"/>
          <w:lang w:val="en-US"/>
        </w:rPr>
        <w:t xml:space="preserve">/mittens, so that they can quickly bundle up and head outside to cook it on our </w:t>
      </w:r>
      <w:r w:rsidR="00095880" w:rsidRPr="003F243D">
        <w:rPr>
          <w:rStyle w:val="normaltextrun"/>
          <w:color w:val="000000"/>
          <w:shd w:val="clear" w:color="auto" w:fill="FFFFFF"/>
          <w:lang w:val="en-US"/>
        </w:rPr>
        <w:t>BRAND-NEW</w:t>
      </w:r>
      <w:r w:rsidRPr="003F243D">
        <w:rPr>
          <w:rStyle w:val="normaltextrun"/>
          <w:color w:val="000000"/>
          <w:shd w:val="clear" w:color="auto" w:fill="FFFFFF"/>
          <w:lang w:val="en-US"/>
        </w:rPr>
        <w:t xml:space="preserve"> FIRE PIT! Once their Bannock is cooked, the classroom teacher can decide whether they want to eat outside or in the classroom.</w:t>
      </w:r>
    </w:p>
    <w:p w14:paraId="370AE28E" w14:textId="77777777" w:rsidR="00BF441C" w:rsidRPr="003307B9" w:rsidRDefault="00BF441C" w:rsidP="004366C7">
      <w:pPr>
        <w:ind w:left="1980"/>
        <w:rPr>
          <w:rStyle w:val="eop"/>
          <w:color w:val="000000"/>
          <w:shd w:val="clear" w:color="auto" w:fill="FFFFFF"/>
        </w:rPr>
      </w:pPr>
    </w:p>
    <w:p w14:paraId="07CCA922" w14:textId="0C9FD50C" w:rsidR="00814069" w:rsidRPr="003307B9" w:rsidRDefault="00814069" w:rsidP="004366C7">
      <w:pPr>
        <w:ind w:left="1980"/>
        <w:rPr>
          <w:rStyle w:val="eop"/>
          <w:rFonts w:ascii="Century Gothic" w:hAnsi="Century Gothic"/>
          <w:color w:val="000000"/>
          <w:shd w:val="clear" w:color="auto" w:fill="FFFFFF"/>
        </w:rPr>
      </w:pPr>
    </w:p>
    <w:p w14:paraId="6683AE1F" w14:textId="304B5B2E" w:rsidR="00BF441C" w:rsidRPr="003307B9" w:rsidRDefault="00814069" w:rsidP="00814069">
      <w:pPr>
        <w:ind w:left="1980"/>
        <w:rPr>
          <w:lang w:val="en-US"/>
        </w:rPr>
      </w:pPr>
      <w:r w:rsidRPr="003307B9">
        <w:rPr>
          <w:lang w:val="en-US"/>
        </w:rPr>
        <w:t xml:space="preserve">              </w:t>
      </w:r>
      <w:r w:rsidR="00BF441C" w:rsidRPr="003307B9">
        <w:rPr>
          <w:rStyle w:val="wacimagecontainer"/>
          <w:rFonts w:ascii="Segoe UI" w:hAnsi="Segoe UI" w:cs="Segoe UI"/>
          <w:noProof/>
          <w:color w:val="000000"/>
          <w:shd w:val="clear" w:color="auto" w:fill="FFFFFF"/>
        </w:rPr>
        <w:drawing>
          <wp:inline distT="0" distB="0" distL="0" distR="0" wp14:anchorId="2EB6DFDC" wp14:editId="38B6D85C">
            <wp:extent cx="2311400" cy="1619250"/>
            <wp:effectExtent l="0" t="0" r="0" b="0"/>
            <wp:docPr id="1" name="Picture 1" descr="the food is being cooked over an open fire with tongs and wood shav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od is being cooked over an open fire with tongs and wood shavin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41C" w:rsidRPr="003307B9">
        <w:rPr>
          <w:rFonts w:ascii="Calibri" w:hAnsi="Calibri" w:cs="Calibri"/>
          <w:color w:val="000000"/>
          <w:shd w:val="clear" w:color="auto" w:fill="FFFFFF"/>
        </w:rPr>
        <w:br/>
      </w:r>
    </w:p>
    <w:p w14:paraId="62BBAF1E" w14:textId="0111DF82" w:rsidR="003045C8" w:rsidRDefault="002E46DA" w:rsidP="002E46DA">
      <w:pPr>
        <w:rPr>
          <w:lang w:val="en-US"/>
        </w:rPr>
      </w:pPr>
      <w:r>
        <w:rPr>
          <w:lang w:val="en-US"/>
        </w:rPr>
        <w:tab/>
      </w:r>
      <w:r w:rsidR="00CF2368" w:rsidRPr="003307B9">
        <w:rPr>
          <w:lang w:val="en-US"/>
        </w:rPr>
        <w:t>Please see the following schedule. I tried to work around gym and preps, but if I have missed something, feel free to trade with another class and let me know. We will be on a very tight schedule as we include the WHOLE school</w:t>
      </w:r>
      <w:r w:rsidR="00175F25" w:rsidRPr="003307B9">
        <w:rPr>
          <w:lang w:val="en-US"/>
        </w:rPr>
        <w:t xml:space="preserve"> in this fun activity.</w:t>
      </w:r>
    </w:p>
    <w:p w14:paraId="2CFE01D7" w14:textId="58359DE5" w:rsidR="003045C8" w:rsidRPr="003307B9" w:rsidRDefault="003045C8" w:rsidP="002E46DA">
      <w:pPr>
        <w:rPr>
          <w:lang w:val="en-US"/>
        </w:rPr>
      </w:pPr>
      <w:r>
        <w:rPr>
          <w:lang w:val="en-US"/>
        </w:rPr>
        <w:tab/>
        <w:t xml:space="preserve">You will also be creating grade alike writing </w:t>
      </w:r>
      <w:r w:rsidR="00E42E4E">
        <w:rPr>
          <w:lang w:val="en-US"/>
        </w:rPr>
        <w:t xml:space="preserve">in your PLC time </w:t>
      </w:r>
      <w:r>
        <w:rPr>
          <w:lang w:val="en-US"/>
        </w:rPr>
        <w:t xml:space="preserve">to do after the Bannock learning. Please make sure to complete and help us meet our Lilac goal of </w:t>
      </w:r>
      <w:r w:rsidR="00E42E4E">
        <w:rPr>
          <w:lang w:val="en-US"/>
        </w:rPr>
        <w:t>bringing more writing to our land-based learning.</w:t>
      </w:r>
    </w:p>
    <w:p w14:paraId="44CEFC40" w14:textId="7635F958" w:rsidR="00CF2368" w:rsidRPr="003307B9" w:rsidRDefault="00CF2368" w:rsidP="00CF2368">
      <w:pPr>
        <w:rPr>
          <w:lang w:val="en-US"/>
        </w:rPr>
      </w:pPr>
      <w:r w:rsidRPr="003307B9">
        <w:rPr>
          <w:lang w:val="en-US"/>
        </w:rPr>
        <w:t>Thanks,</w:t>
      </w:r>
    </w:p>
    <w:p w14:paraId="433AA55B" w14:textId="5E4DE142" w:rsidR="00CF2368" w:rsidRPr="003307B9" w:rsidRDefault="00CF2368" w:rsidP="00CF2368">
      <w:pPr>
        <w:rPr>
          <w:lang w:val="en-US"/>
        </w:rPr>
      </w:pPr>
      <w:r w:rsidRPr="003307B9">
        <w:rPr>
          <w:lang w:val="en-US"/>
        </w:rPr>
        <w:t>Gene</w:t>
      </w:r>
    </w:p>
    <w:sectPr w:rsidR="00CF2368" w:rsidRPr="00330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A98"/>
    <w:multiLevelType w:val="hybridMultilevel"/>
    <w:tmpl w:val="898C6A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9222"/>
    <w:multiLevelType w:val="hybridMultilevel"/>
    <w:tmpl w:val="22CC4168"/>
    <w:lvl w:ilvl="0" w:tplc="947A7A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34C2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90C6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A244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7CF1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CA53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CAAC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741C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6669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93ACF7"/>
    <w:multiLevelType w:val="hybridMultilevel"/>
    <w:tmpl w:val="E0ACC1E2"/>
    <w:lvl w:ilvl="0" w:tplc="A9FA8F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D06B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6EBC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B4B0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B2C6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D5E98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BA47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44E2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C266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599695">
    <w:abstractNumId w:val="1"/>
  </w:num>
  <w:num w:numId="2" w16cid:durableId="558564231">
    <w:abstractNumId w:val="2"/>
  </w:num>
  <w:num w:numId="3" w16cid:durableId="163113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CE"/>
    <w:rsid w:val="00002CA2"/>
    <w:rsid w:val="00066605"/>
    <w:rsid w:val="00071F9F"/>
    <w:rsid w:val="00095880"/>
    <w:rsid w:val="000B2C5F"/>
    <w:rsid w:val="000D52D9"/>
    <w:rsid w:val="00134048"/>
    <w:rsid w:val="00175F25"/>
    <w:rsid w:val="00255CCA"/>
    <w:rsid w:val="002701FF"/>
    <w:rsid w:val="002E2E5A"/>
    <w:rsid w:val="002E46DA"/>
    <w:rsid w:val="003045C8"/>
    <w:rsid w:val="003307B9"/>
    <w:rsid w:val="003343AA"/>
    <w:rsid w:val="00392D34"/>
    <w:rsid w:val="003B18B5"/>
    <w:rsid w:val="003C3804"/>
    <w:rsid w:val="003C57C1"/>
    <w:rsid w:val="003F243D"/>
    <w:rsid w:val="003F6993"/>
    <w:rsid w:val="0040000D"/>
    <w:rsid w:val="00421A49"/>
    <w:rsid w:val="004366C7"/>
    <w:rsid w:val="0047469B"/>
    <w:rsid w:val="005F0806"/>
    <w:rsid w:val="005F664D"/>
    <w:rsid w:val="0068227F"/>
    <w:rsid w:val="00732AAC"/>
    <w:rsid w:val="00753982"/>
    <w:rsid w:val="008127DD"/>
    <w:rsid w:val="00814069"/>
    <w:rsid w:val="00827C64"/>
    <w:rsid w:val="0088527A"/>
    <w:rsid w:val="00995339"/>
    <w:rsid w:val="009C1ECC"/>
    <w:rsid w:val="00A94B52"/>
    <w:rsid w:val="00AB05FF"/>
    <w:rsid w:val="00B650B1"/>
    <w:rsid w:val="00BB490D"/>
    <w:rsid w:val="00BE14CE"/>
    <w:rsid w:val="00BF441C"/>
    <w:rsid w:val="00C02F9C"/>
    <w:rsid w:val="00C35F2C"/>
    <w:rsid w:val="00C645C5"/>
    <w:rsid w:val="00C727D0"/>
    <w:rsid w:val="00CF2368"/>
    <w:rsid w:val="00D0275B"/>
    <w:rsid w:val="00D35972"/>
    <w:rsid w:val="00D74F3B"/>
    <w:rsid w:val="00D86FE6"/>
    <w:rsid w:val="00DF26B7"/>
    <w:rsid w:val="00E42E4E"/>
    <w:rsid w:val="00E9435C"/>
    <w:rsid w:val="00FA1C0B"/>
    <w:rsid w:val="00FD15FE"/>
    <w:rsid w:val="1312BD4D"/>
    <w:rsid w:val="14F07131"/>
    <w:rsid w:val="150AAEFD"/>
    <w:rsid w:val="1EC1753C"/>
    <w:rsid w:val="2B4096B8"/>
    <w:rsid w:val="2BD45DC2"/>
    <w:rsid w:val="2E6DA4DD"/>
    <w:rsid w:val="4863DE5C"/>
    <w:rsid w:val="603EB8AB"/>
    <w:rsid w:val="62614637"/>
    <w:rsid w:val="63818D43"/>
    <w:rsid w:val="6BDF4F4F"/>
    <w:rsid w:val="72AAFB77"/>
    <w:rsid w:val="7C3C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4E0E"/>
  <w15:chartTrackingRefBased/>
  <w15:docId w15:val="{BD8A3BC6-4202-433A-9BA9-BA8B6356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4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645C5"/>
  </w:style>
  <w:style w:type="character" w:customStyle="1" w:styleId="eop">
    <w:name w:val="eop"/>
    <w:basedOn w:val="DefaultParagraphFont"/>
    <w:rsid w:val="00C645C5"/>
  </w:style>
  <w:style w:type="character" w:customStyle="1" w:styleId="wacimagecontainer">
    <w:name w:val="wacimagecontainer"/>
    <w:basedOn w:val="DefaultParagraphFont"/>
    <w:rsid w:val="00BF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B23E7-02A4-4001-B88A-D2C5537B6398}">
  <ds:schemaRefs>
    <ds:schemaRef ds:uri="http://schemas.microsoft.com/office/2006/metadata/properties"/>
    <ds:schemaRef ds:uri="http://schemas.microsoft.com/office/infopath/2007/PartnerControls"/>
    <ds:schemaRef ds:uri="6ae486bf-0f8e-4d6c-88b6-7f3d4dc75059"/>
    <ds:schemaRef ds:uri="d8e4db85-a6b3-4fd7-a97f-7ff115b7626d"/>
  </ds:schemaRefs>
</ds:datastoreItem>
</file>

<file path=customXml/itemProps2.xml><?xml version="1.0" encoding="utf-8"?>
<ds:datastoreItem xmlns:ds="http://schemas.openxmlformats.org/officeDocument/2006/customXml" ds:itemID="{C90D4914-E570-401D-A068-666023495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4db85-a6b3-4fd7-a97f-7ff115b7626d"/>
    <ds:schemaRef ds:uri="6ae486bf-0f8e-4d6c-88b6-7f3d4dc75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7AF8C-D9C4-4396-BF57-DB710D05E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Andersen</dc:creator>
  <cp:keywords/>
  <dc:description/>
  <cp:lastModifiedBy>Ashley Oystrick</cp:lastModifiedBy>
  <cp:revision>47</cp:revision>
  <cp:lastPrinted>2025-01-09T22:50:00Z</cp:lastPrinted>
  <dcterms:created xsi:type="dcterms:W3CDTF">2024-12-19T21:51:00Z</dcterms:created>
  <dcterms:modified xsi:type="dcterms:W3CDTF">2025-02-10T15:05:00Z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