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F07B59" wp14:paraId="2C078E63" wp14:textId="3B7CCD95">
      <w:pPr>
        <w:jc w:val="center"/>
        <w:rPr>
          <w:b w:val="1"/>
          <w:bCs w:val="1"/>
        </w:rPr>
      </w:pPr>
      <w:r w:rsidRPr="73F07B59" w:rsidR="7F16E6A4">
        <w:rPr>
          <w:b w:val="1"/>
          <w:bCs w:val="1"/>
        </w:rPr>
        <w:t>Ice Fishing and Pulling a Net</w:t>
      </w:r>
    </w:p>
    <w:tbl>
      <w:tblPr>
        <w:tblStyle w:val="TableGrid"/>
        <w:tblW w:w="0" w:type="auto"/>
        <w:tblLayout w:type="fixed"/>
        <w:tblLook w:val="06A0" w:firstRow="1" w:lastRow="0" w:firstColumn="1" w:lastColumn="0" w:noHBand="1" w:noVBand="1"/>
      </w:tblPr>
      <w:tblGrid>
        <w:gridCol w:w="1485"/>
        <w:gridCol w:w="7875"/>
      </w:tblGrid>
      <w:tr w:rsidR="73F07B59" w:rsidTr="73F07B59" w14:paraId="0D7CA1A4">
        <w:trPr>
          <w:trHeight w:val="300"/>
        </w:trPr>
        <w:tc>
          <w:tcPr>
            <w:tcW w:w="1485" w:type="dxa"/>
            <w:tcMar/>
          </w:tcPr>
          <w:p w:rsidR="40F55DB5" w:rsidP="73F07B59" w:rsidRDefault="40F55DB5" w14:paraId="77D22BEA" w14:textId="40E5DDA2">
            <w:pPr>
              <w:pStyle w:val="Normal"/>
            </w:pPr>
            <w:r w:rsidR="40F55DB5">
              <w:rPr/>
              <w:t>Grade 4</w:t>
            </w:r>
          </w:p>
        </w:tc>
        <w:tc>
          <w:tcPr>
            <w:tcW w:w="7875" w:type="dxa"/>
            <w:tcMar/>
          </w:tcPr>
          <w:p w:rsidR="0B72F5D5" w:rsidP="73F07B59" w:rsidRDefault="0B72F5D5" w14:paraId="15B09C04" w14:textId="59F37AAA">
            <w:pPr>
              <w:pStyle w:val="Normal"/>
            </w:pPr>
            <w:r w:rsidR="0B72F5D5">
              <w:rPr/>
              <w:t>Science</w:t>
            </w:r>
          </w:p>
          <w:p w:rsidR="0B72F5D5" w:rsidP="73F07B59" w:rsidRDefault="0B72F5D5" w14:paraId="5915FB9E" w14:textId="389E13F1">
            <w:pPr>
              <w:pStyle w:val="Normal"/>
            </w:pPr>
            <w:r w:rsidR="0B72F5D5">
              <w:rPr/>
              <w:t>Outcome: HC4.1 – Investigate the interdependence of plants and animals, including humans, within habitats and communities.</w:t>
            </w:r>
          </w:p>
          <w:p w:rsidR="0B72F5D5" w:rsidP="73F07B59" w:rsidRDefault="0B72F5D5" w14:paraId="6C0B63B7" w14:textId="5468C063">
            <w:pPr>
              <w:pStyle w:val="Normal"/>
            </w:pPr>
            <w:r w:rsidR="0B72F5D5">
              <w:rPr/>
              <w:t>Connection: Explore how fish and aquatic life depend on a balanced ecosystem. Discuss how Indigenous communities sustainably manage fishing.</w:t>
            </w:r>
          </w:p>
          <w:p w:rsidR="0B72F5D5" w:rsidP="73F07B59" w:rsidRDefault="0B72F5D5" w14:paraId="4305F0D1" w14:textId="467D8045">
            <w:pPr>
              <w:pStyle w:val="Normal"/>
            </w:pPr>
            <w:r w:rsidR="0B72F5D5">
              <w:rPr/>
              <w:t>Outcome: HC4.2 – Analyze the structures and behaviors of plants and animals that enable them to exist in various habitats.</w:t>
            </w:r>
          </w:p>
          <w:p w:rsidR="0B72F5D5" w:rsidP="73F07B59" w:rsidRDefault="0B72F5D5" w14:paraId="6F5518C3" w14:textId="4386B9B3">
            <w:pPr>
              <w:pStyle w:val="Normal"/>
            </w:pPr>
            <w:r w:rsidR="0B72F5D5">
              <w:rPr/>
              <w:t>Connection: Learn how fish adapt to cold water environments and how ice thickness affects fishing.</w:t>
            </w:r>
          </w:p>
          <w:p w:rsidR="73F07B59" w:rsidP="73F07B59" w:rsidRDefault="73F07B59" w14:paraId="47801F27" w14:textId="77140E12">
            <w:pPr>
              <w:pStyle w:val="Normal"/>
            </w:pPr>
          </w:p>
          <w:p w:rsidR="0B72F5D5" w:rsidP="73F07B59" w:rsidRDefault="0B72F5D5" w14:paraId="776E2AC0" w14:textId="44B1067D">
            <w:pPr>
              <w:pStyle w:val="Normal"/>
            </w:pPr>
            <w:r w:rsidR="0B72F5D5">
              <w:rPr/>
              <w:t>Social Studies</w:t>
            </w:r>
          </w:p>
          <w:p w:rsidR="0B72F5D5" w:rsidP="73F07B59" w:rsidRDefault="0B72F5D5" w14:paraId="7F78BCC1" w14:textId="1A3B2824">
            <w:pPr>
              <w:pStyle w:val="Normal"/>
            </w:pPr>
            <w:r w:rsidR="0B72F5D5">
              <w:rPr/>
              <w:t>Outcome: RW4.1 – Analyze the strategies Saskatchewan people have developed to meet the challenges presented by the natural environment.</w:t>
            </w:r>
          </w:p>
          <w:p w:rsidR="0B72F5D5" w:rsidP="73F07B59" w:rsidRDefault="0B72F5D5" w14:paraId="7842891F" w14:textId="648A9533">
            <w:pPr>
              <w:pStyle w:val="Normal"/>
            </w:pPr>
            <w:r w:rsidR="0B72F5D5">
              <w:rPr/>
              <w:t>Connection: Study how Indigenous peoples have used ice fishing and net fishing for survival during the winter months.</w:t>
            </w:r>
          </w:p>
          <w:p w:rsidR="0B72F5D5" w:rsidP="73F07B59" w:rsidRDefault="0B72F5D5" w14:paraId="74CF6837" w14:textId="04BC5F7C">
            <w:pPr>
              <w:pStyle w:val="Normal"/>
            </w:pPr>
            <w:r w:rsidR="0B72F5D5">
              <w:rPr/>
              <w:t>Outcome: DR4.1 – Correlate the impact of the land on the lifestyles and settlement patterns of people in Saskatchewan.</w:t>
            </w:r>
          </w:p>
          <w:p w:rsidR="0B72F5D5" w:rsidP="73F07B59" w:rsidRDefault="0B72F5D5" w14:paraId="5C4D0D28" w14:textId="278A0080">
            <w:pPr>
              <w:pStyle w:val="Normal"/>
            </w:pPr>
            <w:r w:rsidR="0B72F5D5">
              <w:rPr/>
              <w:t>Connection: Understand how lakes and rivers have shaped Indigenous settlement patterns and food sources.</w:t>
            </w:r>
          </w:p>
          <w:p w:rsidR="73F07B59" w:rsidP="73F07B59" w:rsidRDefault="73F07B59" w14:paraId="672C7AAF" w14:textId="12DEC128">
            <w:pPr>
              <w:pStyle w:val="Normal"/>
            </w:pPr>
          </w:p>
          <w:p w:rsidR="0B72F5D5" w:rsidP="73F07B59" w:rsidRDefault="0B72F5D5" w14:paraId="7B7B962C" w14:textId="5BA8D1A2">
            <w:pPr>
              <w:pStyle w:val="Normal"/>
            </w:pPr>
            <w:r w:rsidR="0B72F5D5">
              <w:rPr/>
              <w:t>Mathematics</w:t>
            </w:r>
          </w:p>
          <w:p w:rsidR="0B72F5D5" w:rsidP="73F07B59" w:rsidRDefault="0B72F5D5" w14:paraId="187BBE57" w14:textId="170A7C9C">
            <w:pPr>
              <w:pStyle w:val="Normal"/>
            </w:pPr>
            <w:r w:rsidR="0B72F5D5">
              <w:rPr/>
              <w:t>Outcome: SS4.1 – Demonstrate an understanding of angles.</w:t>
            </w:r>
          </w:p>
          <w:p w:rsidR="0B72F5D5" w:rsidP="73F07B59" w:rsidRDefault="0B72F5D5" w14:paraId="4C55CA90" w14:textId="4478BBB5">
            <w:pPr>
              <w:pStyle w:val="Normal"/>
            </w:pPr>
            <w:r w:rsidR="0B72F5D5">
              <w:rPr/>
              <w:t>Connection: Explore angles when cutting a hole in the ice and positioning a fishing net.</w:t>
            </w:r>
          </w:p>
          <w:p w:rsidR="0B72F5D5" w:rsidP="73F07B59" w:rsidRDefault="0B72F5D5" w14:paraId="2733E6CF" w14:textId="75E44705">
            <w:pPr>
              <w:pStyle w:val="Normal"/>
            </w:pPr>
            <w:r w:rsidR="0B72F5D5">
              <w:rPr/>
              <w:t>Outcome: SP4.1 – Collect first-hand data and display results using graphs.</w:t>
            </w:r>
          </w:p>
          <w:p w:rsidR="0B72F5D5" w:rsidP="73F07B59" w:rsidRDefault="0B72F5D5" w14:paraId="5B986518" w14:textId="6F60C332">
            <w:pPr>
              <w:pStyle w:val="Normal"/>
            </w:pPr>
            <w:r w:rsidR="0B72F5D5">
              <w:rPr/>
              <w:t>Connection: Track fish caught over time, graph results, and analyze patterns.</w:t>
            </w:r>
          </w:p>
          <w:p w:rsidR="73F07B59" w:rsidP="73F07B59" w:rsidRDefault="73F07B59" w14:paraId="1315879A" w14:textId="4DCFF912">
            <w:pPr>
              <w:pStyle w:val="Normal"/>
            </w:pPr>
          </w:p>
          <w:p w:rsidR="0B72F5D5" w:rsidP="73F07B59" w:rsidRDefault="0B72F5D5" w14:paraId="2191A959" w14:textId="276E7CA0">
            <w:pPr>
              <w:pStyle w:val="Normal"/>
            </w:pPr>
            <w:r w:rsidR="0B72F5D5">
              <w:rPr/>
              <w:t>Health/Physical Education</w:t>
            </w:r>
          </w:p>
          <w:p w:rsidR="0B72F5D5" w:rsidP="73F07B59" w:rsidRDefault="0B72F5D5" w14:paraId="33016A38" w14:textId="7AB2B545">
            <w:pPr>
              <w:pStyle w:val="Normal"/>
            </w:pPr>
            <w:r w:rsidR="0B72F5D5">
              <w:rPr/>
              <w:t>Outcome: PE4.10 – Apply controlled use of selected movement skills in challenging environments.</w:t>
            </w:r>
          </w:p>
          <w:p w:rsidR="0B72F5D5" w:rsidP="73F07B59" w:rsidRDefault="0B72F5D5" w14:paraId="355D45F9" w14:textId="28891F17">
            <w:pPr>
              <w:pStyle w:val="Normal"/>
            </w:pPr>
            <w:r w:rsidR="0B72F5D5">
              <w:rPr/>
              <w:t>Connection: Develop outdoor safety skills related to ice fishing, such as moving on ice and handling equipment.</w:t>
            </w:r>
          </w:p>
          <w:p w:rsidR="73F07B59" w:rsidP="73F07B59" w:rsidRDefault="73F07B59" w14:paraId="38407F6C" w14:textId="02AE6F25">
            <w:pPr>
              <w:pStyle w:val="Normal"/>
            </w:pPr>
          </w:p>
          <w:p w:rsidR="0B72F5D5" w:rsidP="73F07B59" w:rsidRDefault="0B72F5D5" w14:paraId="45BE51C1" w14:textId="239DFEAB">
            <w:pPr>
              <w:pStyle w:val="Normal"/>
            </w:pPr>
            <w:r w:rsidR="0B72F5D5">
              <w:rPr/>
              <w:t>Grade 4 Treaty Education Outcomes</w:t>
            </w:r>
          </w:p>
          <w:p w:rsidR="0B72F5D5" w:rsidP="73F07B59" w:rsidRDefault="0B72F5D5" w14:paraId="4E41D651" w14:textId="1A7AA22D">
            <w:pPr>
              <w:pStyle w:val="Normal"/>
            </w:pPr>
            <w:r w:rsidR="0B72F5D5">
              <w:rPr/>
              <w:t>TR4: Demonstrate an understanding of the concepts of First Nations and Métis self-government and how this relates to Treaties.</w:t>
            </w:r>
          </w:p>
          <w:p w:rsidR="0B72F5D5" w:rsidP="73F07B59" w:rsidRDefault="0B72F5D5" w14:paraId="64ED102F" w14:textId="5E53E212">
            <w:pPr>
              <w:pStyle w:val="Normal"/>
            </w:pPr>
            <w:r w:rsidR="0B72F5D5">
              <w:rPr/>
              <w:t>Connection: Discuss the importance of fishing rights in Treaties and how traditional fishing is tied to Indigenous governance.</w:t>
            </w:r>
          </w:p>
          <w:p w:rsidR="0B72F5D5" w:rsidP="73F07B59" w:rsidRDefault="0B72F5D5" w14:paraId="38E7D681" w14:textId="777A535F">
            <w:pPr>
              <w:pStyle w:val="Normal"/>
            </w:pPr>
            <w:r w:rsidR="0B72F5D5">
              <w:rPr/>
              <w:t>HC4: Recognize that the social and cultural aspects of First Nations and Métis peoples are key to understanding Treaty relationships.</w:t>
            </w:r>
          </w:p>
          <w:p w:rsidR="0B72F5D5" w:rsidP="73F07B59" w:rsidRDefault="0B72F5D5" w14:paraId="1B4EDEF8" w14:textId="0CA0732A">
            <w:pPr>
              <w:pStyle w:val="Normal"/>
            </w:pPr>
            <w:r w:rsidR="0B72F5D5">
              <w:rPr/>
              <w:t>Connection: Learn how traditional fishing practices are part of Indigenous culture and identity.</w:t>
            </w:r>
          </w:p>
          <w:p w:rsidR="0B72F5D5" w:rsidP="73F07B59" w:rsidRDefault="0B72F5D5" w14:paraId="13DF8A07" w14:textId="624C3954">
            <w:pPr>
              <w:pStyle w:val="Normal"/>
            </w:pPr>
            <w:r w:rsidR="0B72F5D5">
              <w:rPr/>
              <w:t>TPP4: Examine how the Treaty agreements affect the way of life of all people in Saskatchewan.</w:t>
            </w:r>
          </w:p>
          <w:p w:rsidR="0B72F5D5" w:rsidP="73F07B59" w:rsidRDefault="0B72F5D5" w14:paraId="6056F8FE" w14:textId="31279115">
            <w:pPr>
              <w:pStyle w:val="Normal"/>
            </w:pPr>
            <w:r w:rsidR="0B72F5D5">
              <w:rPr/>
              <w:t>Connection: Explore how access to fishing areas and resources has changed due to Treaty agreements.</w:t>
            </w:r>
          </w:p>
          <w:p w:rsidR="73F07B59" w:rsidP="73F07B59" w:rsidRDefault="73F07B59" w14:paraId="38AC8FA2" w14:textId="55C021E4">
            <w:pPr>
              <w:pStyle w:val="Normal"/>
            </w:pPr>
          </w:p>
        </w:tc>
      </w:tr>
    </w:tbl>
    <w:p w:rsidR="1598A188" w:rsidP="566834F9" w:rsidRDefault="1598A188" w14:paraId="6C89C605" w14:textId="3BAD8702">
      <w:pPr>
        <w:pStyle w:val="Heading3"/>
        <w:spacing w:before="281" w:beforeAutospacing="off" w:after="281" w:afterAutospacing="off"/>
      </w:pPr>
      <w:r w:rsidRPr="566834F9" w:rsidR="1598A188">
        <w:rPr>
          <w:rFonts w:ascii="Aptos" w:hAnsi="Aptos" w:eastAsia="Aptos" w:cs="Aptos"/>
          <w:b w:val="1"/>
          <w:bCs w:val="1"/>
          <w:noProof w:val="0"/>
          <w:sz w:val="28"/>
          <w:szCs w:val="28"/>
          <w:lang w:val="en-US"/>
        </w:rPr>
        <w:t>Curriculum Connections</w:t>
      </w:r>
    </w:p>
    <w:p w:rsidR="1598A188" w:rsidP="566834F9" w:rsidRDefault="1598A188" w14:paraId="0EEDAA9B" w14:textId="11A874E6">
      <w:pPr>
        <w:pStyle w:val="Heading4"/>
        <w:spacing w:before="319" w:beforeAutospacing="off" w:after="319" w:afterAutospacing="off"/>
      </w:pPr>
      <w:r w:rsidRPr="566834F9" w:rsidR="1598A188">
        <w:rPr>
          <w:rFonts w:ascii="Aptos" w:hAnsi="Aptos" w:eastAsia="Aptos" w:cs="Aptos"/>
          <w:b w:val="1"/>
          <w:bCs w:val="1"/>
          <w:noProof w:val="0"/>
          <w:sz w:val="24"/>
          <w:szCs w:val="24"/>
          <w:lang w:val="en-US"/>
        </w:rPr>
        <w:t>Science (Grades 4-9)</w:t>
      </w:r>
    </w:p>
    <w:p w:rsidR="1598A188" w:rsidP="566834F9" w:rsidRDefault="1598A188" w14:paraId="255421A6" w14:textId="598C3AD6">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Life Science (Habitats &amp; Ecosystems)</w:t>
      </w:r>
    </w:p>
    <w:p w:rsidR="1598A188" w:rsidP="566834F9" w:rsidRDefault="1598A188" w14:paraId="5C9E0F4B" w14:textId="1230412B">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Explore fish species, their habitats, and the impact of environmental conditions on fish populations.</w:t>
      </w:r>
    </w:p>
    <w:p w:rsidR="1598A188" w:rsidP="566834F9" w:rsidRDefault="1598A188" w14:paraId="32240560" w14:textId="0F4CB028">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Examine traditional ecological knowledge (TEK) of Indigenous peoples in sustainable fishing practices.</w:t>
      </w:r>
    </w:p>
    <w:p w:rsidR="1598A188" w:rsidP="566834F9" w:rsidRDefault="1598A188" w14:paraId="07CDF57D" w14:textId="6E028EB3">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Earth and Space Science (Weather and Climate)</w:t>
      </w:r>
    </w:p>
    <w:p w:rsidR="1598A188" w:rsidP="566834F9" w:rsidRDefault="1598A188" w14:paraId="48794CF1" w14:textId="525ED379">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Study how seasonal changes impact ice conditions and safe fishing practices.</w:t>
      </w:r>
    </w:p>
    <w:p w:rsidR="1598A188" w:rsidP="566834F9" w:rsidRDefault="1598A188" w14:paraId="6CADA463" w14:textId="2CAFD3F2">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Investigate climate change and its effects on winter survival and fish populations.</w:t>
      </w:r>
    </w:p>
    <w:p w:rsidR="1598A188" w:rsidP="566834F9" w:rsidRDefault="1598A188" w14:paraId="613CF98B" w14:textId="78429FA9">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Physical Science (Forces &amp; Simple Machines)</w:t>
      </w:r>
    </w:p>
    <w:p w:rsidR="1598A188" w:rsidP="566834F9" w:rsidRDefault="1598A188" w14:paraId="09CBDA17" w14:textId="362BC35D">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Understanding forces involved in pulling a net through the ice.</w:t>
      </w:r>
    </w:p>
    <w:p w:rsidR="1598A188" w:rsidP="566834F9" w:rsidRDefault="1598A188" w14:paraId="04A82B45" w14:textId="2200EB46">
      <w:pPr>
        <w:pStyle w:val="ListParagraph"/>
        <w:numPr>
          <w:ilvl w:val="1"/>
          <w:numId w:val="1"/>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Use of pulleys, levers, and mechanical advantage in traditional and modern net-fishing techniques.</w:t>
      </w:r>
    </w:p>
    <w:p w:rsidR="1598A188" w:rsidP="566834F9" w:rsidRDefault="1598A188" w14:paraId="6C2002C2" w14:textId="5D1FE111">
      <w:pPr>
        <w:pStyle w:val="Heading4"/>
        <w:spacing w:before="319" w:beforeAutospacing="off" w:after="319" w:afterAutospacing="off"/>
      </w:pPr>
      <w:r w:rsidRPr="566834F9" w:rsidR="1598A188">
        <w:rPr>
          <w:rFonts w:ascii="Aptos" w:hAnsi="Aptos" w:eastAsia="Aptos" w:cs="Aptos"/>
          <w:b w:val="1"/>
          <w:bCs w:val="1"/>
          <w:noProof w:val="0"/>
          <w:sz w:val="24"/>
          <w:szCs w:val="24"/>
          <w:lang w:val="en-US"/>
        </w:rPr>
        <w:t>Social Studies (Grades 5-10)</w:t>
      </w:r>
    </w:p>
    <w:p w:rsidR="1598A188" w:rsidP="566834F9" w:rsidRDefault="1598A188" w14:paraId="73791B82" w14:textId="3312D9FC">
      <w:pPr>
        <w:pStyle w:val="ListParagraph"/>
        <w:numPr>
          <w:ilvl w:val="0"/>
          <w:numId w:val="2"/>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Treaty Relationships</w:t>
      </w:r>
    </w:p>
    <w:p w:rsidR="1598A188" w:rsidP="566834F9" w:rsidRDefault="1598A188" w14:paraId="2F98362D" w14:textId="4318ADF3">
      <w:pPr>
        <w:pStyle w:val="ListParagraph"/>
        <w:numPr>
          <w:ilvl w:val="1"/>
          <w:numId w:val="2"/>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Exploring the connection between fishing rights and Treaty agreements.</w:t>
      </w:r>
    </w:p>
    <w:p w:rsidR="1598A188" w:rsidP="566834F9" w:rsidRDefault="1598A188" w14:paraId="502DE9B3" w14:textId="4A657CD3">
      <w:pPr>
        <w:pStyle w:val="ListParagraph"/>
        <w:numPr>
          <w:ilvl w:val="1"/>
          <w:numId w:val="2"/>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Understanding how Indigenous communities relied on ice fishing for sustenance and trade.</w:t>
      </w:r>
    </w:p>
    <w:p w:rsidR="1598A188" w:rsidP="566834F9" w:rsidRDefault="1598A188" w14:paraId="4AD79C75" w14:textId="207BE17D">
      <w:pPr>
        <w:pStyle w:val="ListParagraph"/>
        <w:numPr>
          <w:ilvl w:val="0"/>
          <w:numId w:val="2"/>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Resources and Economic Development</w:t>
      </w:r>
    </w:p>
    <w:p w:rsidR="1598A188" w:rsidP="566834F9" w:rsidRDefault="1598A188" w14:paraId="73363F50" w14:textId="06B5A6E7">
      <w:pPr>
        <w:pStyle w:val="ListParagraph"/>
        <w:numPr>
          <w:ilvl w:val="1"/>
          <w:numId w:val="2"/>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Investigate the historical and contemporary significance of fishing in Indigenous and settler economies.</w:t>
      </w:r>
    </w:p>
    <w:p w:rsidR="1598A188" w:rsidP="566834F9" w:rsidRDefault="1598A188" w14:paraId="70036BB7" w14:textId="20EDC53E">
      <w:pPr>
        <w:pStyle w:val="ListParagraph"/>
        <w:numPr>
          <w:ilvl w:val="1"/>
          <w:numId w:val="2"/>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Sustainable fishing practices and conservation efforts.</w:t>
      </w:r>
    </w:p>
    <w:p w:rsidR="1598A188" w:rsidP="566834F9" w:rsidRDefault="1598A188" w14:paraId="3E9D63F5" w14:textId="78ACFB06">
      <w:pPr>
        <w:pStyle w:val="Heading4"/>
        <w:spacing w:before="319" w:beforeAutospacing="off" w:after="319" w:afterAutospacing="off"/>
      </w:pPr>
      <w:r w:rsidRPr="566834F9" w:rsidR="1598A188">
        <w:rPr>
          <w:rFonts w:ascii="Aptos" w:hAnsi="Aptos" w:eastAsia="Aptos" w:cs="Aptos"/>
          <w:b w:val="1"/>
          <w:bCs w:val="1"/>
          <w:noProof w:val="0"/>
          <w:sz w:val="24"/>
          <w:szCs w:val="24"/>
          <w:lang w:val="en-US"/>
        </w:rPr>
        <w:t>Physical Education &amp; Health</w:t>
      </w:r>
    </w:p>
    <w:p w:rsidR="1598A188" w:rsidP="566834F9" w:rsidRDefault="1598A188" w14:paraId="6A47256D" w14:textId="585189E3">
      <w:pPr>
        <w:pStyle w:val="ListParagraph"/>
        <w:numPr>
          <w:ilvl w:val="0"/>
          <w:numId w:val="3"/>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Outdoor and Traditional Activities</w:t>
      </w:r>
    </w:p>
    <w:p w:rsidR="1598A188" w:rsidP="566834F9" w:rsidRDefault="1598A188" w14:paraId="36305407" w14:textId="3176C7CD">
      <w:pPr>
        <w:pStyle w:val="ListParagraph"/>
        <w:numPr>
          <w:ilvl w:val="1"/>
          <w:numId w:val="3"/>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Developing skills related to winter survival, ice safety, and fishing techniques.</w:t>
      </w:r>
    </w:p>
    <w:p w:rsidR="1598A188" w:rsidP="566834F9" w:rsidRDefault="1598A188" w14:paraId="3528B1A5" w14:textId="1B8DCB2B">
      <w:pPr>
        <w:pStyle w:val="ListParagraph"/>
        <w:numPr>
          <w:ilvl w:val="1"/>
          <w:numId w:val="3"/>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Physical endurance and teamwork in net pulling and fish harvesting.</w:t>
      </w:r>
    </w:p>
    <w:p w:rsidR="1598A188" w:rsidP="566834F9" w:rsidRDefault="1598A188" w14:paraId="66A0DBC7" w14:textId="2EB0A4F2">
      <w:pPr>
        <w:pStyle w:val="Heading4"/>
        <w:spacing w:before="319" w:beforeAutospacing="off" w:after="319" w:afterAutospacing="off"/>
      </w:pPr>
      <w:r w:rsidRPr="566834F9" w:rsidR="1598A188">
        <w:rPr>
          <w:rFonts w:ascii="Aptos" w:hAnsi="Aptos" w:eastAsia="Aptos" w:cs="Aptos"/>
          <w:b w:val="1"/>
          <w:bCs w:val="1"/>
          <w:noProof w:val="0"/>
          <w:sz w:val="24"/>
          <w:szCs w:val="24"/>
          <w:lang w:val="en-US"/>
        </w:rPr>
        <w:t>Math (Grades 4-9)</w:t>
      </w:r>
    </w:p>
    <w:p w:rsidR="1598A188" w:rsidP="566834F9" w:rsidRDefault="1598A188" w14:paraId="7998A0F5" w14:textId="45681790">
      <w:pPr>
        <w:pStyle w:val="ListParagraph"/>
        <w:numPr>
          <w:ilvl w:val="0"/>
          <w:numId w:val="4"/>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Measurement &amp; Data Analysis</w:t>
      </w:r>
    </w:p>
    <w:p w:rsidR="1598A188" w:rsidP="566834F9" w:rsidRDefault="1598A188" w14:paraId="2D4E5662" w14:textId="5A3AECDB">
      <w:pPr>
        <w:pStyle w:val="ListParagraph"/>
        <w:numPr>
          <w:ilvl w:val="1"/>
          <w:numId w:val="4"/>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Measuring ice thickness for safety.</w:t>
      </w:r>
    </w:p>
    <w:p w:rsidR="1598A188" w:rsidP="566834F9" w:rsidRDefault="1598A188" w14:paraId="7842B1BC" w14:textId="29FDD914">
      <w:pPr>
        <w:pStyle w:val="ListParagraph"/>
        <w:numPr>
          <w:ilvl w:val="1"/>
          <w:numId w:val="4"/>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Calculating fish population estimates and net yield.</w:t>
      </w:r>
    </w:p>
    <w:p w:rsidR="1598A188" w:rsidP="566834F9" w:rsidRDefault="1598A188" w14:paraId="63618547" w14:textId="30ADBC49">
      <w:pPr>
        <w:pStyle w:val="ListParagraph"/>
        <w:numPr>
          <w:ilvl w:val="1"/>
          <w:numId w:val="4"/>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Understanding ratios in net sizing and fish harvesting.</w:t>
      </w:r>
    </w:p>
    <w:p w:rsidR="566834F9" w:rsidRDefault="566834F9" w14:paraId="77359F7A" w14:textId="15D4F381"/>
    <w:p w:rsidR="1598A188" w:rsidP="566834F9" w:rsidRDefault="1598A188" w14:paraId="26482A15" w14:textId="5DFCCFAB">
      <w:pPr>
        <w:pStyle w:val="Heading3"/>
        <w:spacing w:before="281" w:beforeAutospacing="off" w:after="281" w:afterAutospacing="off"/>
      </w:pPr>
      <w:r w:rsidRPr="566834F9" w:rsidR="1598A188">
        <w:rPr>
          <w:rFonts w:ascii="Aptos" w:hAnsi="Aptos" w:eastAsia="Aptos" w:cs="Aptos"/>
          <w:b w:val="1"/>
          <w:bCs w:val="1"/>
          <w:noProof w:val="0"/>
          <w:sz w:val="28"/>
          <w:szCs w:val="28"/>
          <w:lang w:val="en-US"/>
        </w:rPr>
        <w:t>Treaty Education Outcomes</w:t>
      </w:r>
    </w:p>
    <w:p w:rsidR="1598A188" w:rsidP="566834F9" w:rsidRDefault="1598A188" w14:paraId="0870C140" w14:textId="4EEC2ACB">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Treaty Relationships</w:t>
      </w:r>
    </w:p>
    <w:p w:rsidR="1598A188" w:rsidP="566834F9" w:rsidRDefault="1598A188" w14:paraId="0E7AEC61" w14:textId="2867F9B7">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Recognizing the historical and present-day importance of fishing rights in Treaty agreements.</w:t>
      </w:r>
    </w:p>
    <w:p w:rsidR="1598A188" w:rsidP="566834F9" w:rsidRDefault="1598A188" w14:paraId="4F82EE6D" w14:textId="42DE7F3F">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Understanding the impact of Treaty obligations on traditional fishing practices.</w:t>
      </w:r>
    </w:p>
    <w:p w:rsidR="1598A188" w:rsidP="566834F9" w:rsidRDefault="1598A188" w14:paraId="48D47445" w14:textId="20C15A44">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Spirit and Intent of Treaties</w:t>
      </w:r>
    </w:p>
    <w:p w:rsidR="1598A188" w:rsidP="566834F9" w:rsidRDefault="1598A188" w14:paraId="323BB14D" w14:textId="343C1338">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Learning about Indigenous stewardship of water and fish populations.</w:t>
      </w:r>
    </w:p>
    <w:p w:rsidR="1598A188" w:rsidP="566834F9" w:rsidRDefault="1598A188" w14:paraId="51DA0B41" w14:textId="73502F44">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Exploring how fishing is tied to the survival, culture, and identity of Indigenous peoples.</w:t>
      </w:r>
    </w:p>
    <w:p w:rsidR="1598A188" w:rsidP="566834F9" w:rsidRDefault="1598A188" w14:paraId="186F9177" w14:textId="6ED6B3DA">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Historical Context of Treaties</w:t>
      </w:r>
    </w:p>
    <w:p w:rsidR="1598A188" w:rsidP="566834F9" w:rsidRDefault="1598A188" w14:paraId="4CE56159" w14:textId="31035946">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Examining the role of fishing in pre-contact and post-Treaty economies.</w:t>
      </w:r>
    </w:p>
    <w:p w:rsidR="1598A188" w:rsidP="566834F9" w:rsidRDefault="1598A188" w14:paraId="5EFB4A0A" w14:textId="6068FB77">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Discussing how access to water and fishing was affected by Treaty negotiations.</w:t>
      </w:r>
    </w:p>
    <w:p w:rsidR="1598A188" w:rsidP="566834F9" w:rsidRDefault="1598A188" w14:paraId="07B859F7" w14:textId="3BA3BF53">
      <w:pPr>
        <w:pStyle w:val="ListParagraph"/>
        <w:numPr>
          <w:ilvl w:val="0"/>
          <w:numId w:val="5"/>
        </w:numPr>
        <w:spacing w:before="240" w:beforeAutospacing="off" w:after="240" w:afterAutospacing="off"/>
        <w:rPr>
          <w:rFonts w:ascii="Aptos" w:hAnsi="Aptos" w:eastAsia="Aptos" w:cs="Aptos"/>
          <w:b w:val="1"/>
          <w:bCs w:val="1"/>
          <w:noProof w:val="0"/>
          <w:sz w:val="24"/>
          <w:szCs w:val="24"/>
          <w:lang w:val="en-US"/>
        </w:rPr>
      </w:pPr>
      <w:r w:rsidRPr="566834F9" w:rsidR="1598A188">
        <w:rPr>
          <w:rFonts w:ascii="Aptos" w:hAnsi="Aptos" w:eastAsia="Aptos" w:cs="Aptos"/>
          <w:b w:val="1"/>
          <w:bCs w:val="1"/>
          <w:noProof w:val="0"/>
          <w:sz w:val="24"/>
          <w:szCs w:val="24"/>
          <w:lang w:val="en-US"/>
        </w:rPr>
        <w:t>Contemporary Treaty Issues</w:t>
      </w:r>
    </w:p>
    <w:p w:rsidR="1598A188" w:rsidP="566834F9" w:rsidRDefault="1598A188" w14:paraId="6FF2569F" w14:textId="444035CE">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566834F9" w:rsidR="1598A188">
        <w:rPr>
          <w:rFonts w:ascii="Aptos" w:hAnsi="Aptos" w:eastAsia="Aptos" w:cs="Aptos"/>
          <w:noProof w:val="0"/>
          <w:sz w:val="24"/>
          <w:szCs w:val="24"/>
          <w:lang w:val="en-US"/>
        </w:rPr>
        <w:t>Addressing challenges faced by Indigenous fishers today.</w:t>
      </w:r>
    </w:p>
    <w:p w:rsidR="1598A188" w:rsidP="566834F9" w:rsidRDefault="1598A188" w14:paraId="4CFDEE00" w14:textId="4DD5688D">
      <w:pPr>
        <w:pStyle w:val="ListParagraph"/>
        <w:numPr>
          <w:ilvl w:val="1"/>
          <w:numId w:val="5"/>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Exploring how modern policies impact Indigenous fishing rights and sustainability.</w:t>
      </w:r>
    </w:p>
    <w:p w:rsidR="566834F9" w:rsidP="73F07B59" w:rsidRDefault="566834F9" w14:paraId="5E09D661" w14:textId="19222B6A">
      <w:pPr>
        <w:pStyle w:val="Heading3"/>
        <w:spacing w:before="281" w:beforeAutospacing="off" w:after="281" w:afterAutospacing="off"/>
      </w:pPr>
      <w:r w:rsidRPr="73F07B59" w:rsidR="1598A188">
        <w:rPr>
          <w:rFonts w:ascii="Aptos" w:hAnsi="Aptos" w:eastAsia="Aptos" w:cs="Aptos"/>
          <w:b w:val="1"/>
          <w:bCs w:val="1"/>
          <w:noProof w:val="0"/>
          <w:sz w:val="28"/>
          <w:szCs w:val="28"/>
          <w:lang w:val="en-US"/>
        </w:rPr>
        <w:t>Physical Education 20</w:t>
      </w:r>
    </w:p>
    <w:p w:rsidR="566834F9" w:rsidP="73F07B59" w:rsidRDefault="566834F9" w14:paraId="09AE1F42" w14:textId="4B2D95AA">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b w:val="1"/>
          <w:bCs w:val="1"/>
          <w:noProof w:val="0"/>
          <w:sz w:val="24"/>
          <w:szCs w:val="24"/>
          <w:lang w:val="en-US"/>
        </w:rPr>
        <w:t>Outcome PE20.7</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Examine First Nations and Métis worldviews regarding learning through physical activities.</w:t>
      </w:r>
      <w:r w:rsidRPr="73F07B59" w:rsidR="1598A188">
        <w:rPr>
          <w:rFonts w:ascii="Aptos" w:hAnsi="Aptos" w:eastAsia="Aptos" w:cs="Aptos"/>
          <w:noProof w:val="0"/>
          <w:sz w:val="24"/>
          <w:szCs w:val="24"/>
          <w:lang w:val="en-US"/>
        </w:rPr>
        <w:t xml:space="preserve"> </w:t>
      </w:r>
      <w:hyperlink r:id="R64194387f0514a17">
        <w:r w:rsidRPr="73F07B59" w:rsidR="1598A188">
          <w:rPr>
            <w:rStyle w:val="Hyperlink"/>
            <w:rFonts w:ascii="Aptos" w:hAnsi="Aptos" w:eastAsia="Aptos" w:cs="Aptos"/>
            <w:noProof w:val="0"/>
            <w:sz w:val="24"/>
            <w:szCs w:val="24"/>
            <w:lang w:val="en-US"/>
          </w:rPr>
          <w:t>Saskatchewan Curriculum+1Saskatchewan Curriculum+1</w:t>
        </w:r>
      </w:hyperlink>
    </w:p>
    <w:p w:rsidR="566834F9" w:rsidP="73F07B59" w:rsidRDefault="566834F9" w14:paraId="471D4133" w14:textId="5E71C0B7">
      <w:pPr>
        <w:spacing w:before="240" w:beforeAutospacing="off" w:after="240" w:afterAutospacing="off"/>
      </w:pPr>
      <w:r w:rsidRPr="73F07B59" w:rsidR="1598A188">
        <w:rPr>
          <w:rFonts w:ascii="Aptos" w:hAnsi="Aptos" w:eastAsia="Aptos" w:cs="Aptos"/>
          <w:b w:val="1"/>
          <w:bCs w:val="1"/>
          <w:noProof w:val="0"/>
          <w:sz w:val="24"/>
          <w:szCs w:val="24"/>
          <w:lang w:val="en-US"/>
        </w:rPr>
        <w:t>Indicators</w:t>
      </w:r>
      <w:r w:rsidRPr="73F07B59" w:rsidR="1598A188">
        <w:rPr>
          <w:rFonts w:ascii="Aptos" w:hAnsi="Aptos" w:eastAsia="Aptos" w:cs="Aptos"/>
          <w:noProof w:val="0"/>
          <w:sz w:val="24"/>
          <w:szCs w:val="24"/>
          <w:lang w:val="en-US"/>
        </w:rPr>
        <w:t>:</w:t>
      </w:r>
    </w:p>
    <w:p w:rsidR="566834F9" w:rsidP="73F07B59" w:rsidRDefault="566834F9" w14:paraId="1FD7A368" w14:textId="67A30A92">
      <w:pPr>
        <w:pStyle w:val="ListParagraph"/>
        <w:numPr>
          <w:ilvl w:val="1"/>
          <w:numId w:val="6"/>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Incorporate local, traditional First Nations and Métis ways of relating to and using the environment when participating in activities (e.g., orienteering and navigation, setting fishing nets and traps, and snowshoeing). </w:t>
      </w:r>
      <w:hyperlink r:id="R8a734f7723b24dc8">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07B39825" w14:textId="0DBB84BA">
      <w:pPr>
        <w:pStyle w:val="ListParagraph"/>
        <w:numPr>
          <w:ilvl w:val="1"/>
          <w:numId w:val="6"/>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Participate in traditional First Nations and Métis games, dance, and activities. </w:t>
      </w:r>
      <w:hyperlink r:id="R7d35b04847ea432f">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4E3827D7" w14:textId="52816AFD">
      <w:pPr>
        <w:pStyle w:val="ListParagraph"/>
        <w:numPr>
          <w:ilvl w:val="1"/>
          <w:numId w:val="6"/>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Explore how skills developed in traditional games, dance, and activities could be transferable to other contexts. </w:t>
      </w:r>
      <w:hyperlink r:id="R8afcc3d54d1d4014">
        <w:r w:rsidRPr="73F07B59" w:rsidR="1598A188">
          <w:rPr>
            <w:rStyle w:val="Hyperlink"/>
            <w:rFonts w:ascii="Aptos" w:hAnsi="Aptos" w:eastAsia="Aptos" w:cs="Aptos"/>
            <w:noProof w:val="0"/>
            <w:sz w:val="24"/>
            <w:szCs w:val="24"/>
            <w:lang w:val="en-US"/>
          </w:rPr>
          <w:t>Saskatchewan Curriculum</w:t>
        </w:r>
      </w:hyperlink>
    </w:p>
    <w:p w:rsidR="566834F9" w:rsidRDefault="566834F9" w14:paraId="3833886C" w14:textId="79C56426"/>
    <w:p w:rsidR="566834F9" w:rsidP="73F07B59" w:rsidRDefault="566834F9" w14:paraId="105B2E88" w14:textId="64FF75BE">
      <w:pPr>
        <w:pStyle w:val="Heading3"/>
        <w:spacing w:before="281" w:beforeAutospacing="off" w:after="281" w:afterAutospacing="off"/>
      </w:pPr>
      <w:r w:rsidRPr="73F07B59" w:rsidR="1598A188">
        <w:rPr>
          <w:rFonts w:ascii="Aptos" w:hAnsi="Aptos" w:eastAsia="Aptos" w:cs="Aptos"/>
          <w:b w:val="1"/>
          <w:bCs w:val="1"/>
          <w:noProof w:val="0"/>
          <w:sz w:val="28"/>
          <w:szCs w:val="28"/>
          <w:lang w:val="en-US"/>
        </w:rPr>
        <w:t>Wildlife and Habitat Studies 10, 20, 30</w:t>
      </w:r>
    </w:p>
    <w:p w:rsidR="566834F9" w:rsidP="73F07B59" w:rsidRDefault="566834F9" w14:paraId="6EE12518" w14:textId="70C6F2E6">
      <w:pPr>
        <w:pStyle w:val="ListParagraph"/>
        <w:numPr>
          <w:ilvl w:val="0"/>
          <w:numId w:val="7"/>
        </w:numPr>
        <w:spacing w:before="240" w:beforeAutospacing="off" w:after="240" w:afterAutospacing="off"/>
        <w:rPr>
          <w:rFonts w:ascii="Aptos" w:hAnsi="Aptos" w:eastAsia="Aptos" w:cs="Aptos"/>
          <w:b w:val="1"/>
          <w:bCs w:val="1"/>
          <w:noProof w:val="0"/>
          <w:sz w:val="24"/>
          <w:szCs w:val="24"/>
          <w:lang w:val="en-US"/>
        </w:rPr>
      </w:pPr>
      <w:r w:rsidRPr="73F07B59" w:rsidR="1598A188">
        <w:rPr>
          <w:rFonts w:ascii="Aptos" w:hAnsi="Aptos" w:eastAsia="Aptos" w:cs="Aptos"/>
          <w:b w:val="1"/>
          <w:bCs w:val="1"/>
          <w:noProof w:val="0"/>
          <w:sz w:val="24"/>
          <w:szCs w:val="24"/>
          <w:lang w:val="en-US"/>
        </w:rPr>
        <w:t>Module 12B: Angling and Fishing - Safe Practices and Regulations (Optional)</w:t>
      </w:r>
    </w:p>
    <w:p w:rsidR="566834F9" w:rsidP="73F07B59" w:rsidRDefault="566834F9" w14:paraId="2D02C2B1" w14:textId="1E8E7DD0">
      <w:pPr>
        <w:spacing w:before="240" w:beforeAutospacing="off" w:after="240" w:afterAutospacing="off"/>
      </w:pPr>
      <w:r w:rsidRPr="73F07B59" w:rsidR="1598A188">
        <w:rPr>
          <w:rFonts w:ascii="Aptos" w:hAnsi="Aptos" w:eastAsia="Aptos" w:cs="Aptos"/>
          <w:b w:val="1"/>
          <w:bCs w:val="1"/>
          <w:noProof w:val="0"/>
          <w:sz w:val="24"/>
          <w:szCs w:val="24"/>
          <w:lang w:val="en-US"/>
        </w:rPr>
        <w:t>Outcome</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Demonstrate safe angling and fishing practices and understanding of regulations.</w:t>
      </w:r>
      <w:r w:rsidRPr="73F07B59" w:rsidR="1598A188">
        <w:rPr>
          <w:rFonts w:ascii="Aptos" w:hAnsi="Aptos" w:eastAsia="Aptos" w:cs="Aptos"/>
          <w:noProof w:val="0"/>
          <w:sz w:val="24"/>
          <w:szCs w:val="24"/>
          <w:lang w:val="en-US"/>
        </w:rPr>
        <w:t xml:space="preserve"> </w:t>
      </w:r>
      <w:hyperlink r:id="Rd7ff33cf91864b43">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1B3D050E" w14:textId="0C992C2F">
      <w:pPr>
        <w:spacing w:before="240" w:beforeAutospacing="off" w:after="240" w:afterAutospacing="off"/>
      </w:pPr>
      <w:r w:rsidRPr="73F07B59" w:rsidR="1598A188">
        <w:rPr>
          <w:rFonts w:ascii="Aptos" w:hAnsi="Aptos" w:eastAsia="Aptos" w:cs="Aptos"/>
          <w:b w:val="1"/>
          <w:bCs w:val="1"/>
          <w:noProof w:val="0"/>
          <w:sz w:val="24"/>
          <w:szCs w:val="24"/>
          <w:lang w:val="en-US"/>
        </w:rPr>
        <w:t>Indicators</w:t>
      </w:r>
      <w:r w:rsidRPr="73F07B59" w:rsidR="1598A188">
        <w:rPr>
          <w:rFonts w:ascii="Aptos" w:hAnsi="Aptos" w:eastAsia="Aptos" w:cs="Aptos"/>
          <w:noProof w:val="0"/>
          <w:sz w:val="24"/>
          <w:szCs w:val="24"/>
          <w:lang w:val="en-US"/>
        </w:rPr>
        <w:t>:</w:t>
      </w:r>
    </w:p>
    <w:p w:rsidR="566834F9" w:rsidP="73F07B59" w:rsidRDefault="566834F9" w14:paraId="1F03B68E" w14:textId="084A624F">
      <w:pPr>
        <w:pStyle w:val="ListParagraph"/>
        <w:numPr>
          <w:ilvl w:val="1"/>
          <w:numId w:val="7"/>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Experiment with different angling techniques (e.g., ice fishing, open water fishing, bait fishing, and fly-fishing) for different purposes. </w:t>
      </w:r>
      <w:hyperlink r:id="R37ca076a9ad240b2">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03BD92CE" w14:textId="028DD4B2">
      <w:pPr>
        <w:pStyle w:val="ListParagraph"/>
        <w:numPr>
          <w:ilvl w:val="1"/>
          <w:numId w:val="7"/>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Describe ethical fishing practices, such as catch and release, barbless hooks, and lead-free tackle. </w:t>
      </w:r>
      <w:hyperlink r:id="R5b98b612f06d481a">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0DDCECFE" w14:textId="3ED1D706">
      <w:pPr>
        <w:pStyle w:val="ListParagraph"/>
        <w:numPr>
          <w:ilvl w:val="1"/>
          <w:numId w:val="7"/>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Discuss the importance of referring to the Saskatchewan Anglers Guide for information such as season dates, zones, and limits. </w:t>
      </w:r>
      <w:hyperlink r:id="R1468db6af55d470a">
        <w:r w:rsidRPr="73F07B59" w:rsidR="1598A188">
          <w:rPr>
            <w:rStyle w:val="Hyperlink"/>
            <w:rFonts w:ascii="Aptos" w:hAnsi="Aptos" w:eastAsia="Aptos" w:cs="Aptos"/>
            <w:noProof w:val="0"/>
            <w:sz w:val="24"/>
            <w:szCs w:val="24"/>
            <w:lang w:val="en-US"/>
          </w:rPr>
          <w:t>Saskatchewan Curriculum</w:t>
        </w:r>
      </w:hyperlink>
    </w:p>
    <w:p w:rsidR="566834F9" w:rsidP="73F07B59" w:rsidRDefault="566834F9" w14:paraId="75BEF99E" w14:textId="72638449">
      <w:pPr>
        <w:pStyle w:val="ListParagraph"/>
        <w:numPr>
          <w:ilvl w:val="1"/>
          <w:numId w:val="7"/>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noProof w:val="0"/>
          <w:sz w:val="24"/>
          <w:szCs w:val="24"/>
          <w:lang w:val="en-US"/>
        </w:rPr>
        <w:t xml:space="preserve">Research fishing regulations and associated legislations that provide a legal standard of conduct for game fishing. </w:t>
      </w:r>
      <w:hyperlink r:id="Rbd99ae0d4b994418">
        <w:r w:rsidRPr="73F07B59" w:rsidR="1598A188">
          <w:rPr>
            <w:rStyle w:val="Hyperlink"/>
            <w:rFonts w:ascii="Aptos" w:hAnsi="Aptos" w:eastAsia="Aptos" w:cs="Aptos"/>
            <w:noProof w:val="0"/>
            <w:sz w:val="24"/>
            <w:szCs w:val="24"/>
            <w:lang w:val="en-US"/>
          </w:rPr>
          <w:t>Saskatchewan Curriculum</w:t>
        </w:r>
      </w:hyperlink>
    </w:p>
    <w:p w:rsidR="566834F9" w:rsidRDefault="566834F9" w14:paraId="3FB86FAC" w14:textId="12B284BF"/>
    <w:p w:rsidR="566834F9" w:rsidP="73F07B59" w:rsidRDefault="566834F9" w14:paraId="6B35E30D" w14:textId="3F806CE4">
      <w:pPr>
        <w:pStyle w:val="Heading3"/>
        <w:spacing w:before="281" w:beforeAutospacing="off" w:after="281" w:afterAutospacing="off"/>
      </w:pPr>
      <w:r w:rsidRPr="73F07B59" w:rsidR="1598A188">
        <w:rPr>
          <w:rFonts w:ascii="Aptos" w:hAnsi="Aptos" w:eastAsia="Aptos" w:cs="Aptos"/>
          <w:b w:val="1"/>
          <w:bCs w:val="1"/>
          <w:noProof w:val="0"/>
          <w:sz w:val="28"/>
          <w:szCs w:val="28"/>
          <w:lang w:val="en-US"/>
        </w:rPr>
        <w:t>Treaty Education Outcomes</w:t>
      </w:r>
    </w:p>
    <w:p w:rsidR="566834F9" w:rsidP="73F07B59" w:rsidRDefault="566834F9" w14:paraId="5CE039EB" w14:textId="3116920D">
      <w:pPr>
        <w:spacing w:before="240" w:beforeAutospacing="off" w:after="240" w:afterAutospacing="off"/>
      </w:pPr>
      <w:r w:rsidRPr="73F07B59" w:rsidR="1598A188">
        <w:rPr>
          <w:rFonts w:ascii="Aptos" w:hAnsi="Aptos" w:eastAsia="Aptos" w:cs="Aptos"/>
          <w:noProof w:val="0"/>
          <w:sz w:val="24"/>
          <w:szCs w:val="24"/>
          <w:lang w:val="en-US"/>
        </w:rPr>
        <w:t xml:space="preserve">The Saskatchewan Ministry of Education has identified four key goals for Treaty Education: </w:t>
      </w:r>
      <w:hyperlink r:id="Rfba691f597c5457d">
        <w:r w:rsidRPr="73F07B59" w:rsidR="1598A188">
          <w:rPr>
            <w:rStyle w:val="Hyperlink"/>
            <w:rFonts w:ascii="Aptos" w:hAnsi="Aptos" w:eastAsia="Aptos" w:cs="Aptos"/>
            <w:noProof w:val="0"/>
            <w:sz w:val="24"/>
            <w:szCs w:val="24"/>
            <w:lang w:val="en-US"/>
          </w:rPr>
          <w:t>1Library - documents sharing platform+1I-Portal+1</w:t>
        </w:r>
      </w:hyperlink>
    </w:p>
    <w:p w:rsidR="566834F9" w:rsidP="73F07B59" w:rsidRDefault="566834F9" w14:paraId="357F2F90" w14:textId="1A42E12B">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b w:val="1"/>
          <w:bCs w:val="1"/>
          <w:noProof w:val="0"/>
          <w:sz w:val="24"/>
          <w:szCs w:val="24"/>
          <w:lang w:val="en-US"/>
        </w:rPr>
        <w:t>Treaty Relationships (TR)</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Understand that Treaty relationships are based on a deep understanding of peoples’ identity, encompassing languages, ceremonies, worldviews, and relationship to place and the land.</w:t>
      </w:r>
      <w:r w:rsidRPr="73F07B59" w:rsidR="1598A188">
        <w:rPr>
          <w:rFonts w:ascii="Aptos" w:hAnsi="Aptos" w:eastAsia="Aptos" w:cs="Aptos"/>
          <w:noProof w:val="0"/>
          <w:sz w:val="24"/>
          <w:szCs w:val="24"/>
          <w:lang w:val="en-US"/>
        </w:rPr>
        <w:t xml:space="preserve"> </w:t>
      </w:r>
      <w:hyperlink r:id="R5929258fada245f9">
        <w:r w:rsidRPr="73F07B59" w:rsidR="1598A188">
          <w:rPr>
            <w:rStyle w:val="Hyperlink"/>
            <w:rFonts w:ascii="Aptos" w:hAnsi="Aptos" w:eastAsia="Aptos" w:cs="Aptos"/>
            <w:noProof w:val="0"/>
            <w:sz w:val="24"/>
            <w:szCs w:val="24"/>
            <w:lang w:val="en-US"/>
          </w:rPr>
          <w:t>1Library - documents sharing platform</w:t>
        </w:r>
      </w:hyperlink>
    </w:p>
    <w:p w:rsidR="566834F9" w:rsidP="73F07B59" w:rsidRDefault="566834F9" w14:paraId="1536616F" w14:textId="7F94BB3A">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b w:val="1"/>
          <w:bCs w:val="1"/>
          <w:noProof w:val="0"/>
          <w:sz w:val="24"/>
          <w:szCs w:val="24"/>
          <w:lang w:val="en-US"/>
        </w:rPr>
        <w:t>Spirit and Intent of Treaties (SI)</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Recognize that there is interconnectedness between thoughts and actions based on the implied and explicit intention of those actions. The spirit and intent of Treaties serve as guiding principles for all that we do, say, think, and feel.</w:t>
      </w:r>
      <w:r w:rsidRPr="73F07B59" w:rsidR="1598A188">
        <w:rPr>
          <w:rFonts w:ascii="Aptos" w:hAnsi="Aptos" w:eastAsia="Aptos" w:cs="Aptos"/>
          <w:noProof w:val="0"/>
          <w:sz w:val="24"/>
          <w:szCs w:val="24"/>
          <w:lang w:val="en-US"/>
        </w:rPr>
        <w:t xml:space="preserve"> </w:t>
      </w:r>
      <w:hyperlink r:id="Rc2380d14e4b04125">
        <w:r w:rsidRPr="73F07B59" w:rsidR="1598A188">
          <w:rPr>
            <w:rStyle w:val="Hyperlink"/>
            <w:rFonts w:ascii="Aptos" w:hAnsi="Aptos" w:eastAsia="Aptos" w:cs="Aptos"/>
            <w:noProof w:val="0"/>
            <w:sz w:val="24"/>
            <w:szCs w:val="24"/>
            <w:lang w:val="en-US"/>
          </w:rPr>
          <w:t>1Library - documents sharing platform</w:t>
        </w:r>
      </w:hyperlink>
    </w:p>
    <w:p w:rsidR="566834F9" w:rsidP="73F07B59" w:rsidRDefault="566834F9" w14:paraId="27282C97" w14:textId="4CF3D754">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b w:val="1"/>
          <w:bCs w:val="1"/>
          <w:noProof w:val="0"/>
          <w:sz w:val="24"/>
          <w:szCs w:val="24"/>
          <w:lang w:val="en-US"/>
        </w:rPr>
        <w:t>Historical Context (HC)</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Acknowledge that the social, cultural, economic, and political conditions of the past played and continue to play a significant role in both the Treaty reality of the present and the reality they have yet to shape.</w:t>
      </w:r>
      <w:r w:rsidRPr="73F07B59" w:rsidR="1598A188">
        <w:rPr>
          <w:rFonts w:ascii="Aptos" w:hAnsi="Aptos" w:eastAsia="Aptos" w:cs="Aptos"/>
          <w:noProof w:val="0"/>
          <w:sz w:val="24"/>
          <w:szCs w:val="24"/>
          <w:lang w:val="en-US"/>
        </w:rPr>
        <w:t xml:space="preserve"> </w:t>
      </w:r>
      <w:hyperlink r:id="Recbcb01ca2d84f86">
        <w:r w:rsidRPr="73F07B59" w:rsidR="1598A188">
          <w:rPr>
            <w:rStyle w:val="Hyperlink"/>
            <w:rFonts w:ascii="Aptos" w:hAnsi="Aptos" w:eastAsia="Aptos" w:cs="Aptos"/>
            <w:noProof w:val="0"/>
            <w:sz w:val="24"/>
            <w:szCs w:val="24"/>
            <w:lang w:val="en-US"/>
          </w:rPr>
          <w:t>1Library - documents sharing platform</w:t>
        </w:r>
      </w:hyperlink>
    </w:p>
    <w:p w:rsidR="566834F9" w:rsidP="73F07B59" w:rsidRDefault="566834F9" w14:paraId="128462C5" w14:textId="462D1BC2">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3F07B59" w:rsidR="1598A188">
        <w:rPr>
          <w:rFonts w:ascii="Aptos" w:hAnsi="Aptos" w:eastAsia="Aptos" w:cs="Aptos"/>
          <w:b w:val="1"/>
          <w:bCs w:val="1"/>
          <w:noProof w:val="0"/>
          <w:sz w:val="24"/>
          <w:szCs w:val="24"/>
          <w:lang w:val="en-US"/>
        </w:rPr>
        <w:t>Treaty Promises and Provisions (TPP)</w:t>
      </w:r>
      <w:r w:rsidRPr="73F07B59" w:rsidR="1598A188">
        <w:rPr>
          <w:rFonts w:ascii="Aptos" w:hAnsi="Aptos" w:eastAsia="Aptos" w:cs="Aptos"/>
          <w:noProof w:val="0"/>
          <w:sz w:val="24"/>
          <w:szCs w:val="24"/>
          <w:lang w:val="en-US"/>
        </w:rPr>
        <w:t xml:space="preserve">: </w:t>
      </w:r>
      <w:r w:rsidRPr="73F07B59" w:rsidR="1598A188">
        <w:rPr>
          <w:rFonts w:ascii="Aptos" w:hAnsi="Aptos" w:eastAsia="Aptos" w:cs="Aptos"/>
          <w:i w:val="1"/>
          <w:iCs w:val="1"/>
          <w:noProof w:val="0"/>
          <w:sz w:val="24"/>
          <w:szCs w:val="24"/>
          <w:lang w:val="en-US"/>
        </w:rPr>
        <w:t>Analyze the benefits of treaties for all people in Saskatchewan from a contemporary perspective.</w:t>
      </w:r>
    </w:p>
    <w:p w:rsidR="566834F9" w:rsidRDefault="566834F9" w14:paraId="73223068" w14:textId="499EBDA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7624b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e1db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ae2be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24c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5b43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4de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eef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d0d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d59f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54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d86d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1a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3782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ca4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39c6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6c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ef7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7ca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D3C7F6"/>
    <w:rsid w:val="0B72F5D5"/>
    <w:rsid w:val="1598A188"/>
    <w:rsid w:val="2611162D"/>
    <w:rsid w:val="2BD3C7F6"/>
    <w:rsid w:val="2BF4BA76"/>
    <w:rsid w:val="40F55DB5"/>
    <w:rsid w:val="475140C6"/>
    <w:rsid w:val="49228C58"/>
    <w:rsid w:val="55EB461A"/>
    <w:rsid w:val="566834F9"/>
    <w:rsid w:val="5CD4191F"/>
    <w:rsid w:val="73F07B59"/>
    <w:rsid w:val="7F16E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C7F6"/>
  <w15:chartTrackingRefBased/>
  <w15:docId w15:val="{93893118-6DC6-4579-83F9-D2795C40F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66834F9"/>
    <w:pPr>
      <w:spacing/>
      <w:ind w:left="720"/>
      <w:contextualSpacing/>
    </w:pPr>
  </w:style>
  <w:style w:type="character" w:styleId="Hyperlink">
    <w:uiPriority w:val="99"/>
    <w:name w:val="Hyperlink"/>
    <w:basedOn w:val="DefaultParagraphFont"/>
    <w:unhideWhenUsed/>
    <w:rsid w:val="73F07B5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a684d7a15164b2e" /><Relationship Type="http://schemas.openxmlformats.org/officeDocument/2006/relationships/hyperlink" Target="https://curriculum.gov.sk.ca/CurriculumOutcomeContent?id=453&amp;oc=115552&amp;utm_source=chatgpt.com" TargetMode="External" Id="R64194387f0514a17" /><Relationship Type="http://schemas.openxmlformats.org/officeDocument/2006/relationships/hyperlink" Target="https://curriculum.gov.sk.ca/CurriculumOutcomeContent?id=453&amp;oc=115552&amp;utm_source=chatgpt.com" TargetMode="External" Id="R8a734f7723b24dc8" /><Relationship Type="http://schemas.openxmlformats.org/officeDocument/2006/relationships/hyperlink" Target="https://curriculum.gov.sk.ca/CurriculumOutcomeContent?id=453&amp;oc=115552&amp;utm_source=chatgpt.com" TargetMode="External" Id="R7d35b04847ea432f" /><Relationship Type="http://schemas.openxmlformats.org/officeDocument/2006/relationships/hyperlink" Target="https://curriculum.gov.sk.ca/CurriculumOutcomeContent?id=453&amp;oc=115552&amp;utm_source=chatgpt.com" TargetMode="External" Id="R8afcc3d54d1d4014" /><Relationship Type="http://schemas.openxmlformats.org/officeDocument/2006/relationships/hyperlink" Target="https://curriculum.gov.sk.ca/CurriculumOutcomeContent?id=723&amp;oc=169446&amp;utm_source=chatgpt.com" TargetMode="External" Id="Rd7ff33cf91864b43" /><Relationship Type="http://schemas.openxmlformats.org/officeDocument/2006/relationships/hyperlink" Target="https://curriculum.gov.sk.ca/CurriculumOutcomeContent?id=723&amp;oc=169446&amp;utm_source=chatgpt.com" TargetMode="External" Id="R37ca076a9ad240b2" /><Relationship Type="http://schemas.openxmlformats.org/officeDocument/2006/relationships/hyperlink" Target="https://curriculum.gov.sk.ca/CurriculumOutcomeContent?id=723&amp;oc=169446&amp;utm_source=chatgpt.com" TargetMode="External" Id="R5b98b612f06d481a" /><Relationship Type="http://schemas.openxmlformats.org/officeDocument/2006/relationships/hyperlink" Target="https://curriculum.gov.sk.ca/CurriculumOutcomeContent?id=723&amp;oc=169446&amp;utm_source=chatgpt.com" TargetMode="External" Id="R1468db6af55d470a" /><Relationship Type="http://schemas.openxmlformats.org/officeDocument/2006/relationships/hyperlink" Target="https://curriculum.gov.sk.ca/CurriculumOutcomeContent?id=723&amp;oc=169446&amp;utm_source=chatgpt.com" TargetMode="External" Id="Rbd99ae0d4b994418" /><Relationship Type="http://schemas.openxmlformats.org/officeDocument/2006/relationships/hyperlink" Target="https://1library.net/document/q53p36wz-treaty-education-outcomes-indicators-saskatchewan-ministry-education.html?utm_source=chatgpt.com" TargetMode="External" Id="Rfba691f597c5457d" /><Relationship Type="http://schemas.openxmlformats.org/officeDocument/2006/relationships/hyperlink" Target="https://1library.net/document/q53p36wz-treaty-education-outcomes-indicators-saskatchewan-ministry-education.html?utm_source=chatgpt.com" TargetMode="External" Id="R5929258fada245f9" /><Relationship Type="http://schemas.openxmlformats.org/officeDocument/2006/relationships/hyperlink" Target="https://1library.net/document/q53p36wz-treaty-education-outcomes-indicators-saskatchewan-ministry-education.html?utm_source=chatgpt.com" TargetMode="External" Id="Rc2380d14e4b04125" /><Relationship Type="http://schemas.openxmlformats.org/officeDocument/2006/relationships/hyperlink" Target="https://1library.net/document/q53p36wz-treaty-education-outcomes-indicators-saskatchewan-ministry-education.html?utm_source=chatgpt.com" TargetMode="External" Id="Recbcb01ca2d84f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3B1299-E936-4B0C-AD27-238B9DD21A0A}"/>
</file>

<file path=customXml/itemProps2.xml><?xml version="1.0" encoding="utf-8"?>
<ds:datastoreItem xmlns:ds="http://schemas.openxmlformats.org/officeDocument/2006/customXml" ds:itemID="{9DD2ADAE-3C88-4D31-9E1E-30E93FBACEB8}"/>
</file>

<file path=customXml/itemProps3.xml><?xml version="1.0" encoding="utf-8"?>
<ds:datastoreItem xmlns:ds="http://schemas.openxmlformats.org/officeDocument/2006/customXml" ds:itemID="{41F82E81-F149-4B00-953F-244924C684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Danene Kopperud</dc:creator>
  <keywords/>
  <dc:description/>
  <lastModifiedBy>Danene Kopperud</lastModifiedBy>
  <dcterms:created xsi:type="dcterms:W3CDTF">2025-03-24T16:57:15.0000000Z</dcterms:created>
  <dcterms:modified xsi:type="dcterms:W3CDTF">2025-03-24T17:04:00.1926712Z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