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F20053" w14:textId="346AAD98" w:rsidR="00811FBD" w:rsidRDefault="00811FBD" w:rsidP="00811FBD">
      <w:pPr>
        <w:rPr>
          <w:rFonts w:ascii="Times New Roman" w:hAnsi="Times New Roman" w:cs="Times New Roman"/>
          <w:sz w:val="24"/>
          <w:szCs w:val="24"/>
        </w:rPr>
      </w:pPr>
      <w:r w:rsidRPr="00811FBD">
        <w:rPr>
          <w:rFonts w:ascii="Times New Roman" w:hAnsi="Times New Roman" w:cs="Times New Roman"/>
          <w:sz w:val="24"/>
          <w:szCs w:val="24"/>
        </w:rPr>
        <w:t>Jordan’s Principle is a child-first principle meant to prevent First Nations children from being denied</w:t>
      </w:r>
      <w:r>
        <w:rPr>
          <w:rFonts w:ascii="Times New Roman" w:hAnsi="Times New Roman" w:cs="Times New Roman"/>
          <w:sz w:val="24"/>
          <w:szCs w:val="24"/>
        </w:rPr>
        <w:t xml:space="preserve"> </w:t>
      </w:r>
      <w:r w:rsidRPr="00811FBD">
        <w:rPr>
          <w:rFonts w:ascii="Times New Roman" w:hAnsi="Times New Roman" w:cs="Times New Roman"/>
          <w:sz w:val="24"/>
          <w:szCs w:val="24"/>
        </w:rPr>
        <w:t>essential public services or experiencing delays in receiving them.</w:t>
      </w:r>
      <w:r w:rsidRPr="00811FBD">
        <w:rPr>
          <w:rFonts w:ascii="Times New Roman" w:hAnsi="Times New Roman" w:cs="Times New Roman"/>
          <w:sz w:val="24"/>
          <w:szCs w:val="24"/>
          <w:vertAlign w:val="superscript"/>
        </w:rPr>
        <w:t>1</w:t>
      </w:r>
    </w:p>
    <w:p w14:paraId="7B927BC7" w14:textId="77777777" w:rsidR="00811FBD" w:rsidRPr="00811FBD" w:rsidRDefault="00811FBD" w:rsidP="00811FBD">
      <w:pPr>
        <w:rPr>
          <w:rFonts w:ascii="Times New Roman" w:hAnsi="Times New Roman" w:cs="Times New Roman"/>
          <w:sz w:val="24"/>
          <w:szCs w:val="24"/>
        </w:rPr>
      </w:pPr>
    </w:p>
    <w:p w14:paraId="4477F936" w14:textId="49A06A6D" w:rsidR="00811FBD" w:rsidRPr="00811FBD" w:rsidRDefault="00811FBD" w:rsidP="00811FBD">
      <w:pPr>
        <w:rPr>
          <w:rFonts w:ascii="Times New Roman" w:hAnsi="Times New Roman" w:cs="Times New Roman"/>
          <w:sz w:val="24"/>
          <w:szCs w:val="24"/>
          <w:vertAlign w:val="superscript"/>
        </w:rPr>
      </w:pPr>
      <w:r w:rsidRPr="00811FBD">
        <w:rPr>
          <w:rFonts w:ascii="Times New Roman" w:hAnsi="Times New Roman" w:cs="Times New Roman"/>
          <w:sz w:val="24"/>
          <w:szCs w:val="24"/>
        </w:rPr>
        <w:t>Canada's definition and application of Jordan's Principle shall be based on the following key principles:</w:t>
      </w:r>
      <w:r w:rsidRPr="00811FBD">
        <w:rPr>
          <w:rFonts w:ascii="Times New Roman" w:hAnsi="Times New Roman" w:cs="Times New Roman"/>
          <w:sz w:val="24"/>
          <w:szCs w:val="24"/>
          <w:vertAlign w:val="superscript"/>
        </w:rPr>
        <w:t>2</w:t>
      </w:r>
    </w:p>
    <w:p w14:paraId="39FB06A8" w14:textId="77777777" w:rsidR="00811FBD" w:rsidRDefault="00811FBD" w:rsidP="005F29D7">
      <w:pPr>
        <w:pStyle w:val="ListParagraph"/>
        <w:numPr>
          <w:ilvl w:val="0"/>
          <w:numId w:val="1"/>
        </w:numPr>
        <w:spacing w:before="120"/>
        <w:ind w:left="720"/>
        <w:rPr>
          <w:rFonts w:ascii="Times New Roman" w:hAnsi="Times New Roman" w:cs="Times New Roman"/>
          <w:sz w:val="24"/>
          <w:szCs w:val="24"/>
        </w:rPr>
      </w:pPr>
      <w:r w:rsidRPr="00811FBD">
        <w:rPr>
          <w:rFonts w:ascii="Times New Roman" w:hAnsi="Times New Roman" w:cs="Times New Roman"/>
          <w:sz w:val="24"/>
          <w:szCs w:val="24"/>
        </w:rPr>
        <w:t xml:space="preserve">Jordan's Principle is a child-first principle that applies equally to all First Nations children, whether resident on or off reserve. It is not limited to First Nations children with disabilities, or those with discrete short-term issues creating critical needs for health and social supports or affecting their activities of daily living.  </w:t>
      </w:r>
    </w:p>
    <w:p w14:paraId="3CE791FE" w14:textId="77777777" w:rsidR="00811FBD" w:rsidRDefault="00811FBD" w:rsidP="005F29D7">
      <w:pPr>
        <w:pStyle w:val="ListParagraph"/>
        <w:numPr>
          <w:ilvl w:val="0"/>
          <w:numId w:val="1"/>
        </w:numPr>
        <w:spacing w:before="120"/>
        <w:ind w:left="720"/>
        <w:rPr>
          <w:rFonts w:ascii="Times New Roman" w:hAnsi="Times New Roman" w:cs="Times New Roman"/>
          <w:sz w:val="24"/>
          <w:szCs w:val="24"/>
        </w:rPr>
      </w:pPr>
      <w:r w:rsidRPr="00811FBD">
        <w:rPr>
          <w:rFonts w:ascii="Times New Roman" w:hAnsi="Times New Roman" w:cs="Times New Roman"/>
          <w:sz w:val="24"/>
          <w:szCs w:val="24"/>
        </w:rPr>
        <w:t>Jordan's Principle addresses the needs of First Nations children by ensuring there are no gaps in government services to them. It can address, for example, but is not limited to, gaps in such services as mental health, special education, dental, physical therapy, speech therapy, medical equipment and physiotherapy.</w:t>
      </w:r>
    </w:p>
    <w:p w14:paraId="2BD7EE79" w14:textId="2BE70FB3" w:rsidR="002A0F6C" w:rsidRPr="002A0F6C" w:rsidRDefault="00811FBD" w:rsidP="002A0F6C">
      <w:pPr>
        <w:pStyle w:val="ListParagraph"/>
        <w:numPr>
          <w:ilvl w:val="0"/>
          <w:numId w:val="1"/>
        </w:numPr>
        <w:spacing w:before="120"/>
        <w:ind w:left="720"/>
        <w:rPr>
          <w:rFonts w:ascii="Times New Roman" w:hAnsi="Times New Roman" w:cs="Times New Roman"/>
          <w:sz w:val="24"/>
          <w:szCs w:val="24"/>
        </w:rPr>
      </w:pPr>
      <w:r w:rsidRPr="00811FBD">
        <w:rPr>
          <w:rFonts w:ascii="Times New Roman" w:hAnsi="Times New Roman" w:cs="Times New Roman"/>
          <w:sz w:val="24"/>
          <w:szCs w:val="24"/>
        </w:rPr>
        <w:t>While Jordan's Principle can apply to jurisdictional disputes between governments (i.e., between federal, provincial or territorial governments) and to jurisdictional disputes between departments within the same government, a dispute amongst government departments or between governments is not a necessary requirement for the application of Jordan's Principle."</w:t>
      </w:r>
    </w:p>
    <w:p w14:paraId="5A98D3C6" w14:textId="1F58AE6D" w:rsidR="002A0F6C" w:rsidRDefault="00CB54A0" w:rsidP="002A0F6C">
      <w:pPr>
        <w:pStyle w:val="ListParagraph"/>
        <w:spacing w:before="120"/>
        <w:rPr>
          <w:rFonts w:ascii="Times New Roman" w:hAnsi="Times New Roman" w:cs="Times New Roman"/>
          <w:sz w:val="24"/>
          <w:szCs w:val="24"/>
        </w:rPr>
      </w:pPr>
      <w:bookmarkStart w:id="0" w:name="_GoBack"/>
      <w:bookmarkEnd w:id="0"/>
      <w:r>
        <w:rPr>
          <w:rFonts w:ascii="Times New Roman" w:hAnsi="Times New Roman" w:cs="Times New Roman"/>
          <w:sz w:val="24"/>
          <w:szCs w:val="24"/>
        </w:rPr>
        <w:t>Jordan’s Principle Youth Public Service Announcement (developed and made available by the First Nations Child and Family Caring Society</w:t>
      </w:r>
    </w:p>
    <w:p w14:paraId="3046E364" w14:textId="4624B1E1" w:rsidR="002A0F6C" w:rsidRDefault="00ED13C2" w:rsidP="002A0F6C">
      <w:pPr>
        <w:pStyle w:val="ListParagraph"/>
        <w:spacing w:before="120"/>
        <w:rPr>
          <w:rFonts w:ascii="Times New Roman" w:hAnsi="Times New Roman" w:cs="Times New Roman"/>
          <w:sz w:val="24"/>
          <w:szCs w:val="24"/>
        </w:rPr>
      </w:pPr>
      <w:hyperlink r:id="rId11" w:history="1">
        <w:r w:rsidR="00CB54A0">
          <w:rPr>
            <w:rStyle w:val="Hyperlink"/>
          </w:rPr>
          <w:t>https://www.youtube.com/watch?v=RatzhHmFd-M</w:t>
        </w:r>
      </w:hyperlink>
    </w:p>
    <w:p w14:paraId="0611BE83" w14:textId="71C64E8D" w:rsidR="002A0F6C" w:rsidRPr="002A0F6C" w:rsidRDefault="002A0F6C" w:rsidP="002A0F6C">
      <w:pPr>
        <w:pStyle w:val="ListParagraph"/>
        <w:spacing w:before="120"/>
        <w:rPr>
          <w:rFonts w:ascii="Times New Roman" w:hAnsi="Times New Roman" w:cs="Times New Roman"/>
          <w:sz w:val="24"/>
          <w:szCs w:val="24"/>
        </w:rPr>
      </w:pPr>
    </w:p>
    <w:p w14:paraId="1BE0315B" w14:textId="7E803B8C" w:rsidR="00811FBD" w:rsidRDefault="000002AF" w:rsidP="00DC1416">
      <w:pPr>
        <w:spacing w:before="120"/>
        <w:rPr>
          <w:rFonts w:ascii="Times New Roman" w:hAnsi="Times New Roman" w:cs="Times New Roman"/>
          <w:sz w:val="24"/>
          <w:szCs w:val="24"/>
        </w:rPr>
      </w:pPr>
      <w:r>
        <w:rPr>
          <w:rFonts w:ascii="Times New Roman" w:hAnsi="Times New Roman" w:cs="Times New Roman"/>
          <w:sz w:val="24"/>
          <w:szCs w:val="24"/>
        </w:rPr>
        <w:t>Northwest</w:t>
      </w:r>
      <w:r w:rsidR="00811FBD" w:rsidRPr="00811FBD">
        <w:rPr>
          <w:rFonts w:ascii="Times New Roman" w:hAnsi="Times New Roman" w:cs="Times New Roman"/>
          <w:sz w:val="24"/>
          <w:szCs w:val="24"/>
        </w:rPr>
        <w:t xml:space="preserve"> School Division will consider submitting an application for school-based</w:t>
      </w:r>
      <w:r w:rsidR="00971459">
        <w:rPr>
          <w:rFonts w:ascii="Times New Roman" w:hAnsi="Times New Roman" w:cs="Times New Roman"/>
          <w:sz w:val="24"/>
          <w:szCs w:val="24"/>
        </w:rPr>
        <w:t xml:space="preserve"> </w:t>
      </w:r>
      <w:r w:rsidR="00811FBD" w:rsidRPr="00811FBD">
        <w:rPr>
          <w:rFonts w:ascii="Times New Roman" w:hAnsi="Times New Roman" w:cs="Times New Roman"/>
          <w:sz w:val="24"/>
          <w:szCs w:val="24"/>
        </w:rPr>
        <w:t>supports when:</w:t>
      </w:r>
    </w:p>
    <w:p w14:paraId="36420AC1" w14:textId="7A229F36" w:rsidR="00971459" w:rsidRDefault="00811FBD" w:rsidP="005F29D7">
      <w:pPr>
        <w:pStyle w:val="ListParagraph"/>
        <w:numPr>
          <w:ilvl w:val="0"/>
          <w:numId w:val="2"/>
        </w:numPr>
        <w:spacing w:before="120"/>
        <w:rPr>
          <w:rFonts w:ascii="Times New Roman" w:hAnsi="Times New Roman" w:cs="Times New Roman"/>
          <w:sz w:val="24"/>
          <w:szCs w:val="24"/>
        </w:rPr>
      </w:pPr>
      <w:r w:rsidRPr="00971459">
        <w:rPr>
          <w:rFonts w:ascii="Times New Roman" w:hAnsi="Times New Roman" w:cs="Times New Roman"/>
          <w:sz w:val="24"/>
          <w:szCs w:val="24"/>
        </w:rPr>
        <w:t xml:space="preserve">All avenues for supports and services from existing resources available to </w:t>
      </w:r>
      <w:r w:rsidR="000002AF">
        <w:rPr>
          <w:rFonts w:ascii="Times New Roman" w:hAnsi="Times New Roman" w:cs="Times New Roman"/>
          <w:sz w:val="24"/>
          <w:szCs w:val="24"/>
        </w:rPr>
        <w:t>Northwest</w:t>
      </w:r>
      <w:r w:rsidRPr="00971459">
        <w:rPr>
          <w:rFonts w:ascii="Times New Roman" w:hAnsi="Times New Roman" w:cs="Times New Roman"/>
          <w:sz w:val="24"/>
          <w:szCs w:val="24"/>
        </w:rPr>
        <w:t xml:space="preserve"> School have been exhausted.</w:t>
      </w:r>
      <w:r w:rsidR="00971459" w:rsidRPr="00971459">
        <w:rPr>
          <w:rFonts w:ascii="Times New Roman" w:hAnsi="Times New Roman" w:cs="Times New Roman"/>
          <w:sz w:val="24"/>
          <w:szCs w:val="24"/>
        </w:rPr>
        <w:t xml:space="preserve">  </w:t>
      </w:r>
    </w:p>
    <w:p w14:paraId="270BA9D4" w14:textId="078E55EC" w:rsidR="00971459" w:rsidRPr="00971459" w:rsidRDefault="00971459" w:rsidP="005F29D7">
      <w:pPr>
        <w:pStyle w:val="ListParagraph"/>
        <w:numPr>
          <w:ilvl w:val="0"/>
          <w:numId w:val="2"/>
        </w:numPr>
        <w:spacing w:before="120"/>
        <w:rPr>
          <w:rFonts w:ascii="Times New Roman" w:hAnsi="Times New Roman" w:cs="Times New Roman"/>
          <w:sz w:val="24"/>
          <w:szCs w:val="24"/>
        </w:rPr>
      </w:pPr>
      <w:r w:rsidRPr="00971459">
        <w:rPr>
          <w:rFonts w:ascii="Times New Roman" w:hAnsi="Times New Roman" w:cs="Times New Roman"/>
          <w:sz w:val="24"/>
          <w:szCs w:val="24"/>
        </w:rPr>
        <w:t>T</w:t>
      </w:r>
      <w:r w:rsidR="00811FBD" w:rsidRPr="00971459">
        <w:rPr>
          <w:rFonts w:ascii="Times New Roman" w:hAnsi="Times New Roman" w:cs="Times New Roman"/>
          <w:sz w:val="24"/>
          <w:szCs w:val="24"/>
        </w:rPr>
        <w:t>he supports requested are necessary for a student to fully and safely access educational</w:t>
      </w:r>
      <w:r>
        <w:rPr>
          <w:rFonts w:ascii="Times New Roman" w:hAnsi="Times New Roman" w:cs="Times New Roman"/>
          <w:sz w:val="24"/>
          <w:szCs w:val="24"/>
        </w:rPr>
        <w:t xml:space="preserve"> </w:t>
      </w:r>
      <w:r w:rsidR="00811FBD" w:rsidRPr="00971459">
        <w:rPr>
          <w:rFonts w:ascii="Times New Roman" w:hAnsi="Times New Roman" w:cs="Times New Roman"/>
          <w:sz w:val="24"/>
          <w:szCs w:val="24"/>
        </w:rPr>
        <w:t>programming.</w:t>
      </w:r>
      <w:r w:rsidRPr="00971459">
        <w:rPr>
          <w:rFonts w:ascii="Times New Roman" w:hAnsi="Times New Roman" w:cs="Times New Roman"/>
          <w:sz w:val="24"/>
          <w:szCs w:val="24"/>
        </w:rPr>
        <w:t xml:space="preserve">  </w:t>
      </w:r>
    </w:p>
    <w:p w14:paraId="5347DB86" w14:textId="77777777" w:rsidR="00971459" w:rsidRDefault="00971459" w:rsidP="00811FBD">
      <w:pPr>
        <w:rPr>
          <w:rFonts w:ascii="Times New Roman" w:hAnsi="Times New Roman" w:cs="Times New Roman"/>
          <w:sz w:val="24"/>
          <w:szCs w:val="24"/>
        </w:rPr>
      </w:pPr>
    </w:p>
    <w:p w14:paraId="27497FCD" w14:textId="4366B10D" w:rsidR="00811FBD" w:rsidRDefault="00811FBD" w:rsidP="00811FBD">
      <w:pPr>
        <w:rPr>
          <w:rFonts w:ascii="Times New Roman" w:hAnsi="Times New Roman" w:cs="Times New Roman"/>
          <w:sz w:val="24"/>
          <w:szCs w:val="24"/>
        </w:rPr>
      </w:pPr>
      <w:r w:rsidRPr="00811FBD">
        <w:rPr>
          <w:rFonts w:ascii="Times New Roman" w:hAnsi="Times New Roman" w:cs="Times New Roman"/>
          <w:sz w:val="24"/>
          <w:szCs w:val="24"/>
        </w:rPr>
        <w:t>It is important to note that resources acquired through Jordan’s Principle funding are limited to the</w:t>
      </w:r>
      <w:r w:rsidR="00971459">
        <w:rPr>
          <w:rFonts w:ascii="Times New Roman" w:hAnsi="Times New Roman" w:cs="Times New Roman"/>
          <w:sz w:val="24"/>
          <w:szCs w:val="24"/>
        </w:rPr>
        <w:t xml:space="preserve"> </w:t>
      </w:r>
      <w:r w:rsidRPr="00811FBD">
        <w:rPr>
          <w:rFonts w:ascii="Times New Roman" w:hAnsi="Times New Roman" w:cs="Times New Roman"/>
          <w:sz w:val="24"/>
          <w:szCs w:val="24"/>
        </w:rPr>
        <w:t>timeline as identified in the funding agreement. Jordan’s Principle funding follows the</w:t>
      </w:r>
    </w:p>
    <w:p w14:paraId="59F05C6F" w14:textId="77777777" w:rsidR="00DC1416" w:rsidRDefault="00DC1416" w:rsidP="00811FBD">
      <w:pPr>
        <w:rPr>
          <w:rFonts w:ascii="Times New Roman" w:hAnsi="Times New Roman" w:cs="Times New Roman"/>
          <w:sz w:val="24"/>
          <w:szCs w:val="24"/>
        </w:rPr>
      </w:pPr>
    </w:p>
    <w:p w14:paraId="40AF1183" w14:textId="77777777" w:rsidR="00DD4A4F" w:rsidRDefault="00971459" w:rsidP="00811FBD">
      <w:pPr>
        <w:rPr>
          <w:rFonts w:ascii="Times New Roman" w:hAnsi="Times New Roman" w:cs="Times New Roman"/>
          <w:sz w:val="24"/>
          <w:szCs w:val="24"/>
        </w:rPr>
      </w:pPr>
      <w:r>
        <w:rPr>
          <w:rFonts w:ascii="Times New Roman" w:hAnsi="Times New Roman" w:cs="Times New Roman"/>
          <w:sz w:val="24"/>
          <w:szCs w:val="24"/>
        </w:rPr>
        <w:t>_________________</w:t>
      </w:r>
    </w:p>
    <w:p w14:paraId="26BD420F" w14:textId="5F7C5AAA" w:rsidR="00971459" w:rsidRPr="00DD4A4F" w:rsidRDefault="00811FBD" w:rsidP="00811FBD">
      <w:pPr>
        <w:rPr>
          <w:rFonts w:ascii="Times New Roman" w:hAnsi="Times New Roman" w:cs="Times New Roman"/>
          <w:sz w:val="24"/>
          <w:szCs w:val="24"/>
        </w:rPr>
      </w:pPr>
      <w:r w:rsidRPr="00971459">
        <w:rPr>
          <w:rFonts w:ascii="Times New Roman" w:hAnsi="Times New Roman" w:cs="Times New Roman"/>
          <w:sz w:val="18"/>
          <w:szCs w:val="18"/>
          <w:vertAlign w:val="superscript"/>
        </w:rPr>
        <w:t xml:space="preserve">1 </w:t>
      </w:r>
      <w:r w:rsidRPr="00971459">
        <w:rPr>
          <w:rFonts w:ascii="Times New Roman" w:hAnsi="Times New Roman" w:cs="Times New Roman"/>
          <w:sz w:val="18"/>
          <w:szCs w:val="18"/>
        </w:rPr>
        <w:t xml:space="preserve">https://www.canada.ca/en/indigenous-services-canada/services/jordans-principle/definition-jordans-principle-canadian-humanrights-tribunal.html </w:t>
      </w:r>
    </w:p>
    <w:p w14:paraId="6906ABAE" w14:textId="7516F666" w:rsidR="00811FBD" w:rsidRPr="00811FBD" w:rsidRDefault="00811FBD" w:rsidP="00811FBD">
      <w:pPr>
        <w:rPr>
          <w:rFonts w:ascii="Times New Roman" w:hAnsi="Times New Roman" w:cs="Times New Roman"/>
          <w:sz w:val="24"/>
          <w:szCs w:val="24"/>
        </w:rPr>
      </w:pPr>
      <w:r w:rsidRPr="00971459">
        <w:rPr>
          <w:rFonts w:ascii="Times New Roman" w:hAnsi="Times New Roman" w:cs="Times New Roman"/>
          <w:sz w:val="18"/>
          <w:szCs w:val="18"/>
          <w:vertAlign w:val="superscript"/>
        </w:rPr>
        <w:t xml:space="preserve">2 </w:t>
      </w:r>
      <w:r w:rsidRPr="00971459">
        <w:rPr>
          <w:rFonts w:ascii="Times New Roman" w:hAnsi="Times New Roman" w:cs="Times New Roman"/>
          <w:sz w:val="18"/>
          <w:szCs w:val="18"/>
        </w:rPr>
        <w:t>https://www.canada.ca/en/indigenous-services-canada/services/jordans-principle/definition-jordans-principle-canadian-humanrights-tribunal.html</w:t>
      </w:r>
    </w:p>
    <w:p w14:paraId="43ABAE1E" w14:textId="77777777" w:rsidR="00DD4A4F" w:rsidRDefault="00DD4A4F" w:rsidP="00DD4A4F">
      <w:pPr>
        <w:rPr>
          <w:rFonts w:ascii="Times New Roman" w:hAnsi="Times New Roman" w:cs="Times New Roman"/>
          <w:sz w:val="24"/>
          <w:szCs w:val="24"/>
        </w:rPr>
      </w:pPr>
      <w:r w:rsidRPr="00811FBD">
        <w:rPr>
          <w:rFonts w:ascii="Times New Roman" w:hAnsi="Times New Roman" w:cs="Times New Roman"/>
          <w:sz w:val="24"/>
          <w:szCs w:val="24"/>
        </w:rPr>
        <w:lastRenderedPageBreak/>
        <w:t>federal fiscal year of</w:t>
      </w:r>
      <w:r>
        <w:rPr>
          <w:rFonts w:ascii="Times New Roman" w:hAnsi="Times New Roman" w:cs="Times New Roman"/>
          <w:sz w:val="24"/>
          <w:szCs w:val="24"/>
        </w:rPr>
        <w:t xml:space="preserve"> </w:t>
      </w:r>
      <w:r w:rsidRPr="00811FBD">
        <w:rPr>
          <w:rFonts w:ascii="Times New Roman" w:hAnsi="Times New Roman" w:cs="Times New Roman"/>
          <w:sz w:val="24"/>
          <w:szCs w:val="24"/>
        </w:rPr>
        <w:t>April 1st to March 31st. Applications for supports required for an entire school year will be prepared to</w:t>
      </w:r>
      <w:r>
        <w:rPr>
          <w:rFonts w:ascii="Times New Roman" w:hAnsi="Times New Roman" w:cs="Times New Roman"/>
          <w:sz w:val="24"/>
          <w:szCs w:val="24"/>
        </w:rPr>
        <w:t xml:space="preserve"> </w:t>
      </w:r>
      <w:r w:rsidRPr="00811FBD">
        <w:rPr>
          <w:rFonts w:ascii="Times New Roman" w:hAnsi="Times New Roman" w:cs="Times New Roman"/>
          <w:sz w:val="24"/>
          <w:szCs w:val="24"/>
        </w:rPr>
        <w:t>request funding over the two federal fiscal years (Sept. 1st to March 31st and April 1st to June 30th)</w:t>
      </w:r>
    </w:p>
    <w:p w14:paraId="1A8E90EF" w14:textId="77777777" w:rsidR="00DD4A4F" w:rsidRPr="00DD4A4F" w:rsidRDefault="00DD4A4F" w:rsidP="00DD4A4F">
      <w:pPr>
        <w:rPr>
          <w:rFonts w:ascii="Times New Roman" w:hAnsi="Times New Roman" w:cs="Times New Roman"/>
          <w:sz w:val="24"/>
          <w:szCs w:val="24"/>
        </w:rPr>
      </w:pPr>
    </w:p>
    <w:p w14:paraId="69A71180" w14:textId="6E87D58A" w:rsidR="00971459" w:rsidRDefault="00811FBD" w:rsidP="005F29D7">
      <w:pPr>
        <w:pStyle w:val="ListParagraph"/>
        <w:numPr>
          <w:ilvl w:val="0"/>
          <w:numId w:val="3"/>
        </w:numPr>
        <w:rPr>
          <w:rFonts w:ascii="Times New Roman" w:hAnsi="Times New Roman" w:cs="Times New Roman"/>
          <w:sz w:val="24"/>
          <w:szCs w:val="24"/>
        </w:rPr>
      </w:pPr>
      <w:r w:rsidRPr="00971459">
        <w:rPr>
          <w:rFonts w:ascii="Times New Roman" w:hAnsi="Times New Roman" w:cs="Times New Roman"/>
          <w:sz w:val="24"/>
          <w:szCs w:val="24"/>
        </w:rPr>
        <w:t xml:space="preserve">Applications will </w:t>
      </w:r>
      <w:r w:rsidR="00DC1416">
        <w:rPr>
          <w:rFonts w:ascii="Times New Roman" w:hAnsi="Times New Roman" w:cs="Times New Roman"/>
          <w:sz w:val="24"/>
          <w:szCs w:val="24"/>
        </w:rPr>
        <w:t xml:space="preserve">be </w:t>
      </w:r>
      <w:r w:rsidRPr="00971459">
        <w:rPr>
          <w:rFonts w:ascii="Times New Roman" w:hAnsi="Times New Roman" w:cs="Times New Roman"/>
          <w:sz w:val="24"/>
          <w:szCs w:val="24"/>
        </w:rPr>
        <w:t>considered from February 1st to February 28th for supports requested in the</w:t>
      </w:r>
      <w:r w:rsidR="00971459" w:rsidRPr="00971459">
        <w:rPr>
          <w:rFonts w:ascii="Times New Roman" w:hAnsi="Times New Roman" w:cs="Times New Roman"/>
          <w:sz w:val="24"/>
          <w:szCs w:val="24"/>
        </w:rPr>
        <w:t xml:space="preserve"> </w:t>
      </w:r>
      <w:r w:rsidRPr="00971459">
        <w:rPr>
          <w:rFonts w:ascii="Times New Roman" w:hAnsi="Times New Roman" w:cs="Times New Roman"/>
          <w:sz w:val="24"/>
          <w:szCs w:val="24"/>
        </w:rPr>
        <w:t xml:space="preserve">upcoming school year. Applications after February </w:t>
      </w:r>
      <w:r w:rsidR="00CB54A0">
        <w:rPr>
          <w:rFonts w:ascii="Times New Roman" w:hAnsi="Times New Roman" w:cs="Times New Roman"/>
          <w:sz w:val="24"/>
          <w:szCs w:val="24"/>
        </w:rPr>
        <w:t>2</w:t>
      </w:r>
      <w:r w:rsidR="00CB54A0" w:rsidRPr="00971459">
        <w:rPr>
          <w:rFonts w:ascii="Times New Roman" w:hAnsi="Times New Roman" w:cs="Times New Roman"/>
          <w:sz w:val="24"/>
          <w:szCs w:val="24"/>
        </w:rPr>
        <w:t>8</w:t>
      </w:r>
      <w:r w:rsidR="00CB54A0">
        <w:rPr>
          <w:rFonts w:ascii="Times New Roman" w:hAnsi="Times New Roman" w:cs="Times New Roman"/>
          <w:sz w:val="24"/>
          <w:szCs w:val="24"/>
        </w:rPr>
        <w:t>th</w:t>
      </w:r>
      <w:r w:rsidRPr="00971459">
        <w:rPr>
          <w:rFonts w:ascii="Times New Roman" w:hAnsi="Times New Roman" w:cs="Times New Roman"/>
          <w:sz w:val="24"/>
          <w:szCs w:val="24"/>
        </w:rPr>
        <w:t xml:space="preserve"> will only be considered for new students</w:t>
      </w:r>
      <w:r w:rsidR="00971459" w:rsidRPr="00971459">
        <w:rPr>
          <w:rFonts w:ascii="Times New Roman" w:hAnsi="Times New Roman" w:cs="Times New Roman"/>
          <w:sz w:val="24"/>
          <w:szCs w:val="24"/>
        </w:rPr>
        <w:t xml:space="preserve"> </w:t>
      </w:r>
      <w:r w:rsidRPr="00971459">
        <w:rPr>
          <w:rFonts w:ascii="Times New Roman" w:hAnsi="Times New Roman" w:cs="Times New Roman"/>
          <w:sz w:val="24"/>
          <w:szCs w:val="24"/>
        </w:rPr>
        <w:t>arriving from other school divisions.</w:t>
      </w:r>
      <w:r w:rsidR="00971459" w:rsidRPr="00971459">
        <w:rPr>
          <w:rFonts w:ascii="Times New Roman" w:hAnsi="Times New Roman" w:cs="Times New Roman"/>
          <w:sz w:val="24"/>
          <w:szCs w:val="24"/>
        </w:rPr>
        <w:t xml:space="preserve">   </w:t>
      </w:r>
    </w:p>
    <w:p w14:paraId="5C07C64E" w14:textId="72923F41" w:rsidR="00971459" w:rsidRDefault="002959B4" w:rsidP="005F29D7">
      <w:pPr>
        <w:pStyle w:val="ListParagraph"/>
        <w:numPr>
          <w:ilvl w:val="0"/>
          <w:numId w:val="3"/>
        </w:numPr>
        <w:spacing w:before="120"/>
        <w:rPr>
          <w:rFonts w:ascii="Times New Roman" w:hAnsi="Times New Roman" w:cs="Times New Roman"/>
          <w:sz w:val="24"/>
          <w:szCs w:val="24"/>
        </w:rPr>
      </w:pPr>
      <w:r>
        <w:rPr>
          <w:rFonts w:ascii="Times New Roman" w:hAnsi="Times New Roman" w:cs="Times New Roman"/>
          <w:sz w:val="24"/>
          <w:szCs w:val="24"/>
        </w:rPr>
        <w:t xml:space="preserve">If </w:t>
      </w:r>
      <w:r w:rsidR="00811FBD" w:rsidRPr="00971459">
        <w:rPr>
          <w:rFonts w:ascii="Times New Roman" w:hAnsi="Times New Roman" w:cs="Times New Roman"/>
          <w:sz w:val="24"/>
          <w:szCs w:val="24"/>
        </w:rPr>
        <w:t>school</w:t>
      </w:r>
      <w:r w:rsidR="00CB54A0">
        <w:rPr>
          <w:rFonts w:ascii="Times New Roman" w:hAnsi="Times New Roman" w:cs="Times New Roman"/>
          <w:sz w:val="24"/>
          <w:szCs w:val="24"/>
        </w:rPr>
        <w:t>s</w:t>
      </w:r>
      <w:r w:rsidR="00811FBD" w:rsidRPr="00971459">
        <w:rPr>
          <w:rFonts w:ascii="Times New Roman" w:hAnsi="Times New Roman" w:cs="Times New Roman"/>
          <w:sz w:val="24"/>
          <w:szCs w:val="24"/>
        </w:rPr>
        <w:t xml:space="preserve"> </w:t>
      </w:r>
      <w:r>
        <w:rPr>
          <w:rFonts w:ascii="Times New Roman" w:hAnsi="Times New Roman" w:cs="Times New Roman"/>
          <w:sz w:val="24"/>
          <w:szCs w:val="24"/>
        </w:rPr>
        <w:t xml:space="preserve">might </w:t>
      </w:r>
      <w:r w:rsidR="00811FBD" w:rsidRPr="00971459">
        <w:rPr>
          <w:rFonts w:ascii="Times New Roman" w:hAnsi="Times New Roman" w:cs="Times New Roman"/>
          <w:sz w:val="24"/>
          <w:szCs w:val="24"/>
        </w:rPr>
        <w:t>ne</w:t>
      </w:r>
      <w:r>
        <w:rPr>
          <w:rFonts w:ascii="Times New Roman" w:hAnsi="Times New Roman" w:cs="Times New Roman"/>
          <w:sz w:val="24"/>
          <w:szCs w:val="24"/>
        </w:rPr>
        <w:t>ed</w:t>
      </w:r>
      <w:r w:rsidR="00811FBD" w:rsidRPr="00971459">
        <w:rPr>
          <w:rFonts w:ascii="Times New Roman" w:hAnsi="Times New Roman" w:cs="Times New Roman"/>
          <w:sz w:val="24"/>
          <w:szCs w:val="24"/>
        </w:rPr>
        <w:t xml:space="preserve"> multiple</w:t>
      </w:r>
      <w:r>
        <w:rPr>
          <w:rFonts w:ascii="Times New Roman" w:hAnsi="Times New Roman" w:cs="Times New Roman"/>
          <w:sz w:val="24"/>
          <w:szCs w:val="24"/>
        </w:rPr>
        <w:t xml:space="preserve"> personnel</w:t>
      </w:r>
      <w:r w:rsidR="00811FBD" w:rsidRPr="00971459">
        <w:rPr>
          <w:rFonts w:ascii="Times New Roman" w:hAnsi="Times New Roman" w:cs="Times New Roman"/>
          <w:sz w:val="24"/>
          <w:szCs w:val="24"/>
        </w:rPr>
        <w:t xml:space="preserve"> </w:t>
      </w:r>
      <w:r w:rsidR="00F55148">
        <w:rPr>
          <w:rFonts w:ascii="Times New Roman" w:hAnsi="Times New Roman" w:cs="Times New Roman"/>
          <w:sz w:val="24"/>
          <w:szCs w:val="24"/>
        </w:rPr>
        <w:t xml:space="preserve">like Speech </w:t>
      </w:r>
      <w:r w:rsidR="00811FBD" w:rsidRPr="00971459">
        <w:rPr>
          <w:rFonts w:ascii="Times New Roman" w:hAnsi="Times New Roman" w:cs="Times New Roman"/>
          <w:sz w:val="24"/>
          <w:szCs w:val="24"/>
        </w:rPr>
        <w:t>Educational Assistants</w:t>
      </w:r>
      <w:r>
        <w:rPr>
          <w:rFonts w:ascii="Times New Roman" w:hAnsi="Times New Roman" w:cs="Times New Roman"/>
          <w:sz w:val="24"/>
          <w:szCs w:val="24"/>
        </w:rPr>
        <w:t>, etc.</w:t>
      </w:r>
      <w:r w:rsidR="00811FBD" w:rsidRPr="00971459">
        <w:rPr>
          <w:rFonts w:ascii="Times New Roman" w:hAnsi="Times New Roman" w:cs="Times New Roman"/>
          <w:sz w:val="24"/>
          <w:szCs w:val="24"/>
        </w:rPr>
        <w:t xml:space="preserve"> to support student needs, a group</w:t>
      </w:r>
      <w:r w:rsidR="00971459" w:rsidRPr="00971459">
        <w:rPr>
          <w:rFonts w:ascii="Times New Roman" w:hAnsi="Times New Roman" w:cs="Times New Roman"/>
          <w:sz w:val="24"/>
          <w:szCs w:val="24"/>
        </w:rPr>
        <w:t xml:space="preserve"> </w:t>
      </w:r>
      <w:r w:rsidR="00811FBD" w:rsidRPr="00971459">
        <w:rPr>
          <w:rFonts w:ascii="Times New Roman" w:hAnsi="Times New Roman" w:cs="Times New Roman"/>
          <w:sz w:val="24"/>
          <w:szCs w:val="24"/>
        </w:rPr>
        <w:t>application will be prepared.</w:t>
      </w:r>
      <w:r>
        <w:rPr>
          <w:rFonts w:ascii="Times New Roman" w:hAnsi="Times New Roman" w:cs="Times New Roman"/>
          <w:sz w:val="24"/>
          <w:szCs w:val="24"/>
        </w:rPr>
        <w:t xml:space="preserve"> Any consideration for personnel will be completed with consultation between the school team and the Superintendent of Student Services.</w:t>
      </w:r>
    </w:p>
    <w:p w14:paraId="4644369D" w14:textId="18157F49" w:rsidR="00971459" w:rsidRPr="00F55148" w:rsidRDefault="00811FBD" w:rsidP="00F55148">
      <w:pPr>
        <w:pStyle w:val="ListParagraph"/>
        <w:numPr>
          <w:ilvl w:val="0"/>
          <w:numId w:val="3"/>
        </w:numPr>
        <w:spacing w:before="120"/>
        <w:rPr>
          <w:rFonts w:ascii="Times New Roman" w:hAnsi="Times New Roman" w:cs="Times New Roman"/>
          <w:sz w:val="24"/>
          <w:szCs w:val="24"/>
        </w:rPr>
      </w:pPr>
      <w:r w:rsidRPr="00F55148">
        <w:rPr>
          <w:rFonts w:ascii="Times New Roman" w:hAnsi="Times New Roman" w:cs="Times New Roman"/>
          <w:sz w:val="24"/>
          <w:szCs w:val="24"/>
        </w:rPr>
        <w:t>Scho</w:t>
      </w:r>
      <w:r w:rsidR="00F55148">
        <w:rPr>
          <w:rFonts w:ascii="Times New Roman" w:hAnsi="Times New Roman" w:cs="Times New Roman"/>
          <w:sz w:val="24"/>
          <w:szCs w:val="24"/>
        </w:rPr>
        <w:t xml:space="preserve">ol team (classroom teacher, SSST </w:t>
      </w:r>
      <w:r w:rsidRPr="00F55148">
        <w:rPr>
          <w:rFonts w:ascii="Times New Roman" w:hAnsi="Times New Roman" w:cs="Times New Roman"/>
          <w:sz w:val="24"/>
          <w:szCs w:val="24"/>
        </w:rPr>
        <w:t>and pr</w:t>
      </w:r>
      <w:r w:rsidR="00F55148">
        <w:rPr>
          <w:rFonts w:ascii="Times New Roman" w:hAnsi="Times New Roman" w:cs="Times New Roman"/>
          <w:sz w:val="24"/>
          <w:szCs w:val="24"/>
        </w:rPr>
        <w:t xml:space="preserve">incipal) collaborates with the Superintendent of Student Services (Jennifer Williamson) or the Student Services Coordinator (Jennifer Dorval) </w:t>
      </w:r>
      <w:r w:rsidRPr="00F55148">
        <w:rPr>
          <w:rFonts w:ascii="Times New Roman" w:hAnsi="Times New Roman" w:cs="Times New Roman"/>
          <w:sz w:val="24"/>
          <w:szCs w:val="24"/>
        </w:rPr>
        <w:t>in identifying a First Nations student’s needs and explore</w:t>
      </w:r>
      <w:r w:rsidR="00971459" w:rsidRPr="00F55148">
        <w:rPr>
          <w:rFonts w:ascii="Times New Roman" w:hAnsi="Times New Roman" w:cs="Times New Roman"/>
          <w:sz w:val="24"/>
          <w:szCs w:val="24"/>
        </w:rPr>
        <w:t xml:space="preserve"> </w:t>
      </w:r>
      <w:r w:rsidRPr="00F55148">
        <w:rPr>
          <w:rFonts w:ascii="Times New Roman" w:hAnsi="Times New Roman" w:cs="Times New Roman"/>
          <w:sz w:val="24"/>
          <w:szCs w:val="24"/>
        </w:rPr>
        <w:t>all possible supports and interventions already available to them.</w:t>
      </w:r>
      <w:r w:rsidR="00971459" w:rsidRPr="00F55148">
        <w:rPr>
          <w:rFonts w:ascii="Times New Roman" w:hAnsi="Times New Roman" w:cs="Times New Roman"/>
          <w:sz w:val="24"/>
          <w:szCs w:val="24"/>
        </w:rPr>
        <w:t xml:space="preserve">  </w:t>
      </w:r>
    </w:p>
    <w:p w14:paraId="65AF9BE6" w14:textId="6DA1669A" w:rsidR="00971459" w:rsidRDefault="00811FBD" w:rsidP="005F29D7">
      <w:pPr>
        <w:pStyle w:val="ListParagraph"/>
        <w:numPr>
          <w:ilvl w:val="0"/>
          <w:numId w:val="3"/>
        </w:numPr>
        <w:spacing w:before="120"/>
        <w:rPr>
          <w:rFonts w:ascii="Times New Roman" w:hAnsi="Times New Roman" w:cs="Times New Roman"/>
          <w:sz w:val="24"/>
          <w:szCs w:val="24"/>
        </w:rPr>
      </w:pPr>
      <w:r w:rsidRPr="00971459">
        <w:rPr>
          <w:rFonts w:ascii="Times New Roman" w:hAnsi="Times New Roman" w:cs="Times New Roman"/>
          <w:sz w:val="24"/>
          <w:szCs w:val="24"/>
        </w:rPr>
        <w:t>When interventions are not having the anticipated impact and the student is not fully accessing</w:t>
      </w:r>
      <w:r w:rsidR="00971459" w:rsidRPr="00971459">
        <w:rPr>
          <w:rFonts w:ascii="Times New Roman" w:hAnsi="Times New Roman" w:cs="Times New Roman"/>
          <w:sz w:val="24"/>
          <w:szCs w:val="24"/>
        </w:rPr>
        <w:t xml:space="preserve"> </w:t>
      </w:r>
      <w:r w:rsidRPr="00971459">
        <w:rPr>
          <w:rFonts w:ascii="Times New Roman" w:hAnsi="Times New Roman" w:cs="Times New Roman"/>
          <w:sz w:val="24"/>
          <w:szCs w:val="24"/>
        </w:rPr>
        <w:t xml:space="preserve">educational programming, the principal shall discuss with the </w:t>
      </w:r>
      <w:r w:rsidR="002959B4">
        <w:rPr>
          <w:rFonts w:ascii="Times New Roman" w:hAnsi="Times New Roman" w:cs="Times New Roman"/>
          <w:sz w:val="24"/>
          <w:szCs w:val="24"/>
        </w:rPr>
        <w:t xml:space="preserve">Superintendent of Student Services, </w:t>
      </w:r>
      <w:r w:rsidRPr="00971459">
        <w:rPr>
          <w:rFonts w:ascii="Times New Roman" w:hAnsi="Times New Roman" w:cs="Times New Roman"/>
          <w:sz w:val="24"/>
          <w:szCs w:val="24"/>
        </w:rPr>
        <w:t>other</w:t>
      </w:r>
      <w:r w:rsidR="00971459" w:rsidRPr="00971459">
        <w:rPr>
          <w:rFonts w:ascii="Times New Roman" w:hAnsi="Times New Roman" w:cs="Times New Roman"/>
          <w:sz w:val="24"/>
          <w:szCs w:val="24"/>
        </w:rPr>
        <w:t xml:space="preserve"> </w:t>
      </w:r>
      <w:r w:rsidRPr="00971459">
        <w:rPr>
          <w:rFonts w:ascii="Times New Roman" w:hAnsi="Times New Roman" w:cs="Times New Roman"/>
          <w:sz w:val="24"/>
          <w:szCs w:val="24"/>
        </w:rPr>
        <w:t xml:space="preserve">resources that could contribute to student growth and positively </w:t>
      </w:r>
      <w:r w:rsidR="002959B4" w:rsidRPr="00971459">
        <w:rPr>
          <w:rFonts w:ascii="Times New Roman" w:hAnsi="Times New Roman" w:cs="Times New Roman"/>
          <w:sz w:val="24"/>
          <w:szCs w:val="24"/>
        </w:rPr>
        <w:t>affect</w:t>
      </w:r>
      <w:r w:rsidRPr="00971459">
        <w:rPr>
          <w:rFonts w:ascii="Times New Roman" w:hAnsi="Times New Roman" w:cs="Times New Roman"/>
          <w:sz w:val="24"/>
          <w:szCs w:val="24"/>
        </w:rPr>
        <w:t xml:space="preserve"> student success.</w:t>
      </w:r>
      <w:r w:rsidR="00971459" w:rsidRPr="00971459">
        <w:rPr>
          <w:rFonts w:ascii="Times New Roman" w:hAnsi="Times New Roman" w:cs="Times New Roman"/>
          <w:sz w:val="24"/>
          <w:szCs w:val="24"/>
        </w:rPr>
        <w:t xml:space="preserve">  </w:t>
      </w:r>
    </w:p>
    <w:p w14:paraId="50E772CB" w14:textId="3CE208B3" w:rsidR="00971459" w:rsidRDefault="00811FBD" w:rsidP="005F29D7">
      <w:pPr>
        <w:pStyle w:val="ListParagraph"/>
        <w:numPr>
          <w:ilvl w:val="0"/>
          <w:numId w:val="3"/>
        </w:numPr>
        <w:spacing w:before="120"/>
        <w:rPr>
          <w:rFonts w:ascii="Times New Roman" w:hAnsi="Times New Roman" w:cs="Times New Roman"/>
          <w:sz w:val="24"/>
          <w:szCs w:val="24"/>
        </w:rPr>
      </w:pPr>
      <w:r w:rsidRPr="00971459">
        <w:rPr>
          <w:rFonts w:ascii="Times New Roman" w:hAnsi="Times New Roman" w:cs="Times New Roman"/>
          <w:sz w:val="24"/>
          <w:szCs w:val="24"/>
        </w:rPr>
        <w:t xml:space="preserve">If the </w:t>
      </w:r>
      <w:r w:rsidR="002959B4">
        <w:rPr>
          <w:rFonts w:ascii="Times New Roman" w:hAnsi="Times New Roman" w:cs="Times New Roman"/>
          <w:sz w:val="24"/>
          <w:szCs w:val="24"/>
        </w:rPr>
        <w:t xml:space="preserve">Superintendent of Student Services </w:t>
      </w:r>
      <w:r w:rsidRPr="00971459">
        <w:rPr>
          <w:rFonts w:ascii="Times New Roman" w:hAnsi="Times New Roman" w:cs="Times New Roman"/>
          <w:sz w:val="24"/>
          <w:szCs w:val="24"/>
        </w:rPr>
        <w:t>confirms that the required supports respect the criteria for a</w:t>
      </w:r>
      <w:r w:rsidR="00971459" w:rsidRPr="00971459">
        <w:rPr>
          <w:rFonts w:ascii="Times New Roman" w:hAnsi="Times New Roman" w:cs="Times New Roman"/>
          <w:sz w:val="24"/>
          <w:szCs w:val="24"/>
        </w:rPr>
        <w:t xml:space="preserve"> </w:t>
      </w:r>
      <w:r w:rsidRPr="00971459">
        <w:rPr>
          <w:rFonts w:ascii="Times New Roman" w:hAnsi="Times New Roman" w:cs="Times New Roman"/>
          <w:sz w:val="24"/>
          <w:szCs w:val="24"/>
        </w:rPr>
        <w:t>Jordan’s Princi</w:t>
      </w:r>
      <w:r w:rsidR="002C06F1">
        <w:rPr>
          <w:rFonts w:ascii="Times New Roman" w:hAnsi="Times New Roman" w:cs="Times New Roman"/>
          <w:sz w:val="24"/>
          <w:szCs w:val="24"/>
        </w:rPr>
        <w:t xml:space="preserve">ple application, they </w:t>
      </w:r>
      <w:r w:rsidRPr="00971459">
        <w:rPr>
          <w:rFonts w:ascii="Times New Roman" w:hAnsi="Times New Roman" w:cs="Times New Roman"/>
          <w:sz w:val="24"/>
          <w:szCs w:val="24"/>
        </w:rPr>
        <w:t>shall inform the principal that an application can be</w:t>
      </w:r>
      <w:r w:rsidR="00971459" w:rsidRPr="00971459">
        <w:rPr>
          <w:rFonts w:ascii="Times New Roman" w:hAnsi="Times New Roman" w:cs="Times New Roman"/>
          <w:sz w:val="24"/>
          <w:szCs w:val="24"/>
        </w:rPr>
        <w:t xml:space="preserve"> </w:t>
      </w:r>
      <w:r w:rsidRPr="00971459">
        <w:rPr>
          <w:rFonts w:ascii="Times New Roman" w:hAnsi="Times New Roman" w:cs="Times New Roman"/>
          <w:sz w:val="24"/>
          <w:szCs w:val="24"/>
        </w:rPr>
        <w:t xml:space="preserve">prepared for submission to the </w:t>
      </w:r>
      <w:r w:rsidR="002959B4">
        <w:rPr>
          <w:rFonts w:ascii="Times New Roman" w:hAnsi="Times New Roman" w:cs="Times New Roman"/>
          <w:sz w:val="24"/>
          <w:szCs w:val="24"/>
        </w:rPr>
        <w:t>Superintendent of Schools</w:t>
      </w:r>
      <w:r w:rsidR="00DC1416">
        <w:rPr>
          <w:rFonts w:ascii="Times New Roman" w:hAnsi="Times New Roman" w:cs="Times New Roman"/>
          <w:sz w:val="24"/>
          <w:szCs w:val="24"/>
        </w:rPr>
        <w:t xml:space="preserve"> </w:t>
      </w:r>
      <w:r w:rsidRPr="00971459">
        <w:rPr>
          <w:rFonts w:ascii="Times New Roman" w:hAnsi="Times New Roman" w:cs="Times New Roman"/>
          <w:sz w:val="24"/>
          <w:szCs w:val="24"/>
        </w:rPr>
        <w:t>for consideration.</w:t>
      </w:r>
      <w:r w:rsidR="00971459" w:rsidRPr="00971459">
        <w:rPr>
          <w:rFonts w:ascii="Times New Roman" w:hAnsi="Times New Roman" w:cs="Times New Roman"/>
          <w:sz w:val="24"/>
          <w:szCs w:val="24"/>
        </w:rPr>
        <w:t xml:space="preserve">  </w:t>
      </w:r>
    </w:p>
    <w:p w14:paraId="4743F0FA" w14:textId="1E660EF7" w:rsidR="00971459" w:rsidRDefault="00811FBD" w:rsidP="005F29D7">
      <w:pPr>
        <w:pStyle w:val="ListParagraph"/>
        <w:numPr>
          <w:ilvl w:val="0"/>
          <w:numId w:val="3"/>
        </w:numPr>
        <w:spacing w:before="120"/>
        <w:rPr>
          <w:rFonts w:ascii="Times New Roman" w:hAnsi="Times New Roman" w:cs="Times New Roman"/>
          <w:sz w:val="24"/>
          <w:szCs w:val="24"/>
        </w:rPr>
      </w:pPr>
      <w:r w:rsidRPr="00971459">
        <w:rPr>
          <w:rFonts w:ascii="Times New Roman" w:hAnsi="Times New Roman" w:cs="Times New Roman"/>
          <w:sz w:val="24"/>
          <w:szCs w:val="24"/>
        </w:rPr>
        <w:t xml:space="preserve">The school shall prepare the following documentation to be forwarded to the </w:t>
      </w:r>
      <w:r w:rsidR="00DC1416">
        <w:rPr>
          <w:rFonts w:ascii="Times New Roman" w:hAnsi="Times New Roman" w:cs="Times New Roman"/>
          <w:sz w:val="24"/>
          <w:szCs w:val="24"/>
        </w:rPr>
        <w:t>S</w:t>
      </w:r>
      <w:r w:rsidR="002A0F6C">
        <w:rPr>
          <w:rFonts w:ascii="Times New Roman" w:hAnsi="Times New Roman" w:cs="Times New Roman"/>
          <w:sz w:val="24"/>
          <w:szCs w:val="24"/>
        </w:rPr>
        <w:t>uperintendent of Schools</w:t>
      </w:r>
      <w:r w:rsidRPr="00971459">
        <w:rPr>
          <w:rFonts w:ascii="Times New Roman" w:hAnsi="Times New Roman" w:cs="Times New Roman"/>
          <w:sz w:val="24"/>
          <w:szCs w:val="24"/>
        </w:rPr>
        <w:t>:</w:t>
      </w:r>
      <w:r w:rsidR="00971459" w:rsidRPr="00971459">
        <w:rPr>
          <w:rFonts w:ascii="Times New Roman" w:hAnsi="Times New Roman" w:cs="Times New Roman"/>
          <w:sz w:val="24"/>
          <w:szCs w:val="24"/>
        </w:rPr>
        <w:t xml:space="preserve">  </w:t>
      </w:r>
    </w:p>
    <w:p w14:paraId="465C696D" w14:textId="40DED4D5" w:rsidR="00811FBD" w:rsidRPr="00587CE7" w:rsidRDefault="00811FBD" w:rsidP="005F29D7">
      <w:pPr>
        <w:pStyle w:val="ListParagraph"/>
        <w:numPr>
          <w:ilvl w:val="1"/>
          <w:numId w:val="4"/>
        </w:numPr>
        <w:spacing w:before="120"/>
        <w:rPr>
          <w:rFonts w:ascii="Times New Roman" w:hAnsi="Times New Roman" w:cs="Times New Roman"/>
          <w:sz w:val="24"/>
          <w:szCs w:val="24"/>
        </w:rPr>
      </w:pPr>
      <w:r w:rsidRPr="00587CE7">
        <w:rPr>
          <w:rFonts w:ascii="Times New Roman" w:hAnsi="Times New Roman" w:cs="Times New Roman"/>
          <w:sz w:val="24"/>
          <w:szCs w:val="24"/>
        </w:rPr>
        <w:t>An application form:</w:t>
      </w:r>
    </w:p>
    <w:p w14:paraId="62454D3E" w14:textId="2BDF1835" w:rsidR="00811FBD" w:rsidRPr="00587CE7" w:rsidRDefault="00587CE7" w:rsidP="005F29D7">
      <w:pPr>
        <w:pStyle w:val="Heading1"/>
        <w:numPr>
          <w:ilvl w:val="0"/>
          <w:numId w:val="6"/>
        </w:numPr>
        <w:spacing w:before="60"/>
        <w:rPr>
          <w:rFonts w:ascii="Times New Roman" w:hAnsi="Times New Roman" w:cs="Times New Roman"/>
          <w:b w:val="0"/>
          <w:bCs w:val="0"/>
        </w:rPr>
      </w:pPr>
      <w:r>
        <w:rPr>
          <w:rFonts w:ascii="Times New Roman" w:hAnsi="Times New Roman" w:cs="Times New Roman"/>
          <w:b w:val="0"/>
          <w:bCs w:val="0"/>
        </w:rPr>
        <w:t>Si</w:t>
      </w:r>
      <w:r w:rsidR="00811FBD" w:rsidRPr="00587CE7">
        <w:rPr>
          <w:rFonts w:ascii="Times New Roman" w:hAnsi="Times New Roman" w:cs="Times New Roman"/>
          <w:b w:val="0"/>
          <w:bCs w:val="0"/>
        </w:rPr>
        <w:t>gned by the parent/guardian and dated.</w:t>
      </w:r>
    </w:p>
    <w:p w14:paraId="17B12AC7" w14:textId="197936AE" w:rsidR="00811FBD" w:rsidRPr="00587CE7" w:rsidRDefault="00811FBD" w:rsidP="005F29D7">
      <w:pPr>
        <w:pStyle w:val="Heading1"/>
        <w:numPr>
          <w:ilvl w:val="0"/>
          <w:numId w:val="6"/>
        </w:numPr>
        <w:spacing w:before="60"/>
        <w:rPr>
          <w:rFonts w:ascii="Times New Roman" w:hAnsi="Times New Roman" w:cs="Times New Roman"/>
          <w:b w:val="0"/>
          <w:bCs w:val="0"/>
        </w:rPr>
      </w:pPr>
      <w:r w:rsidRPr="00587CE7">
        <w:rPr>
          <w:rFonts w:ascii="Times New Roman" w:hAnsi="Times New Roman" w:cs="Times New Roman"/>
          <w:b w:val="0"/>
          <w:bCs w:val="0"/>
        </w:rPr>
        <w:t>With all sections completed except the cost calculations.</w:t>
      </w:r>
    </w:p>
    <w:p w14:paraId="07314E53" w14:textId="0DEB6D2A" w:rsidR="00811FBD" w:rsidRPr="00587CE7" w:rsidRDefault="009D2E28" w:rsidP="005F29D7">
      <w:pPr>
        <w:pStyle w:val="Heading1"/>
        <w:numPr>
          <w:ilvl w:val="0"/>
          <w:numId w:val="6"/>
        </w:numPr>
        <w:spacing w:before="60"/>
        <w:rPr>
          <w:rFonts w:ascii="Times New Roman" w:hAnsi="Times New Roman" w:cs="Times New Roman"/>
          <w:b w:val="0"/>
          <w:bCs w:val="0"/>
        </w:rPr>
      </w:pPr>
      <w:r>
        <w:rPr>
          <w:rFonts w:ascii="Times New Roman" w:hAnsi="Times New Roman" w:cs="Times New Roman"/>
          <w:b w:val="0"/>
          <w:bCs w:val="0"/>
        </w:rPr>
        <w:t xml:space="preserve">Identifying the </w:t>
      </w:r>
      <w:r w:rsidR="002A0F6C">
        <w:rPr>
          <w:rFonts w:ascii="Times New Roman" w:hAnsi="Times New Roman" w:cs="Times New Roman"/>
          <w:b w:val="0"/>
          <w:bCs w:val="0"/>
        </w:rPr>
        <w:t xml:space="preserve">Superintendent of Schools </w:t>
      </w:r>
      <w:r w:rsidR="00811FBD" w:rsidRPr="00587CE7">
        <w:rPr>
          <w:rFonts w:ascii="Times New Roman" w:hAnsi="Times New Roman" w:cs="Times New Roman"/>
          <w:b w:val="0"/>
          <w:bCs w:val="0"/>
        </w:rPr>
        <w:t>as the contact person.</w:t>
      </w:r>
      <w:r w:rsidR="00587CE7" w:rsidRPr="00587CE7">
        <w:rPr>
          <w:rFonts w:ascii="Times New Roman" w:hAnsi="Times New Roman" w:cs="Times New Roman"/>
          <w:b w:val="0"/>
          <w:bCs w:val="0"/>
        </w:rPr>
        <w:t xml:space="preserve">  </w:t>
      </w:r>
      <w:r w:rsidR="00811FBD" w:rsidRPr="00587CE7">
        <w:rPr>
          <w:rFonts w:ascii="Times New Roman" w:hAnsi="Times New Roman" w:cs="Times New Roman"/>
          <w:b w:val="0"/>
          <w:bCs w:val="0"/>
        </w:rPr>
        <w:t>(Section 3)</w:t>
      </w:r>
    </w:p>
    <w:p w14:paraId="6F5460AA" w14:textId="6CB6BF61" w:rsidR="00811FBD" w:rsidRPr="00587CE7" w:rsidRDefault="00A4406E" w:rsidP="005F29D7">
      <w:pPr>
        <w:pStyle w:val="ListParagraph"/>
        <w:numPr>
          <w:ilvl w:val="1"/>
          <w:numId w:val="4"/>
        </w:numPr>
        <w:spacing w:before="120"/>
        <w:rPr>
          <w:rFonts w:ascii="Times New Roman" w:hAnsi="Times New Roman" w:cs="Times New Roman"/>
          <w:sz w:val="24"/>
          <w:szCs w:val="24"/>
        </w:rPr>
      </w:pPr>
      <w:r>
        <w:rPr>
          <w:rFonts w:ascii="Times New Roman" w:hAnsi="Times New Roman" w:cs="Times New Roman"/>
          <w:sz w:val="24"/>
          <w:szCs w:val="24"/>
        </w:rPr>
        <w:t xml:space="preserve">An updated </w:t>
      </w:r>
      <w:r w:rsidR="00811FBD" w:rsidRPr="00587CE7">
        <w:rPr>
          <w:rFonts w:ascii="Times New Roman" w:hAnsi="Times New Roman" w:cs="Times New Roman"/>
          <w:sz w:val="24"/>
          <w:szCs w:val="24"/>
        </w:rPr>
        <w:t>IIP that has goals and strategies that are clearly associated with the</w:t>
      </w:r>
      <w:r w:rsidR="00587CE7" w:rsidRPr="00587CE7">
        <w:rPr>
          <w:rFonts w:ascii="Times New Roman" w:hAnsi="Times New Roman" w:cs="Times New Roman"/>
          <w:sz w:val="24"/>
          <w:szCs w:val="24"/>
        </w:rPr>
        <w:t xml:space="preserve"> </w:t>
      </w:r>
      <w:r w:rsidR="00811FBD" w:rsidRPr="00587CE7">
        <w:rPr>
          <w:rFonts w:ascii="Times New Roman" w:hAnsi="Times New Roman" w:cs="Times New Roman"/>
          <w:sz w:val="24"/>
          <w:szCs w:val="24"/>
        </w:rPr>
        <w:t>requested supports;</w:t>
      </w:r>
    </w:p>
    <w:p w14:paraId="271B125A" w14:textId="6B33EB52" w:rsidR="00811FBD" w:rsidRPr="00587CE7" w:rsidRDefault="00811FBD" w:rsidP="005F29D7">
      <w:pPr>
        <w:pStyle w:val="ListParagraph"/>
        <w:numPr>
          <w:ilvl w:val="1"/>
          <w:numId w:val="4"/>
        </w:numPr>
        <w:spacing w:before="120"/>
        <w:rPr>
          <w:rFonts w:ascii="Times New Roman" w:hAnsi="Times New Roman" w:cs="Times New Roman"/>
          <w:sz w:val="24"/>
          <w:szCs w:val="24"/>
        </w:rPr>
      </w:pPr>
      <w:r w:rsidRPr="00587CE7">
        <w:rPr>
          <w:rFonts w:ascii="Times New Roman" w:hAnsi="Times New Roman" w:cs="Times New Roman"/>
          <w:sz w:val="24"/>
          <w:szCs w:val="24"/>
        </w:rPr>
        <w:t>A letter of recommendation from the school principal that outlines student’s needs</w:t>
      </w:r>
      <w:r w:rsidR="00587CE7" w:rsidRPr="00587CE7">
        <w:rPr>
          <w:rFonts w:ascii="Times New Roman" w:hAnsi="Times New Roman" w:cs="Times New Roman"/>
          <w:sz w:val="24"/>
          <w:szCs w:val="24"/>
        </w:rPr>
        <w:t xml:space="preserve">, </w:t>
      </w:r>
      <w:r w:rsidRPr="00587CE7">
        <w:rPr>
          <w:rFonts w:ascii="Times New Roman" w:hAnsi="Times New Roman" w:cs="Times New Roman"/>
          <w:sz w:val="24"/>
          <w:szCs w:val="24"/>
        </w:rPr>
        <w:t>summarizes what interventions the school has previously implemented and explains why</w:t>
      </w:r>
      <w:r w:rsidR="00587CE7" w:rsidRPr="00587CE7">
        <w:rPr>
          <w:rFonts w:ascii="Times New Roman" w:hAnsi="Times New Roman" w:cs="Times New Roman"/>
          <w:sz w:val="24"/>
          <w:szCs w:val="24"/>
        </w:rPr>
        <w:t xml:space="preserve"> </w:t>
      </w:r>
      <w:r w:rsidRPr="00587CE7">
        <w:rPr>
          <w:rFonts w:ascii="Times New Roman" w:hAnsi="Times New Roman" w:cs="Times New Roman"/>
          <w:sz w:val="24"/>
          <w:szCs w:val="24"/>
        </w:rPr>
        <w:t>the requested resources are deemed necessary;</w:t>
      </w:r>
    </w:p>
    <w:p w14:paraId="76C335D3" w14:textId="3A28BEA9" w:rsidR="00811FBD" w:rsidRPr="00587CE7" w:rsidRDefault="00811FBD" w:rsidP="005F29D7">
      <w:pPr>
        <w:pStyle w:val="ListParagraph"/>
        <w:numPr>
          <w:ilvl w:val="1"/>
          <w:numId w:val="4"/>
        </w:numPr>
        <w:spacing w:before="120"/>
        <w:rPr>
          <w:rFonts w:ascii="Times New Roman" w:hAnsi="Times New Roman" w:cs="Times New Roman"/>
          <w:sz w:val="24"/>
          <w:szCs w:val="24"/>
        </w:rPr>
      </w:pPr>
      <w:r w:rsidRPr="00587CE7">
        <w:rPr>
          <w:rFonts w:ascii="Times New Roman" w:hAnsi="Times New Roman" w:cs="Times New Roman"/>
          <w:sz w:val="24"/>
          <w:szCs w:val="24"/>
        </w:rPr>
        <w:t xml:space="preserve">If EA supports are being requested, the principal </w:t>
      </w:r>
      <w:r w:rsidR="00A4406E">
        <w:rPr>
          <w:rFonts w:ascii="Times New Roman" w:hAnsi="Times New Roman" w:cs="Times New Roman"/>
          <w:sz w:val="24"/>
          <w:szCs w:val="24"/>
        </w:rPr>
        <w:t xml:space="preserve">shall provide a </w:t>
      </w:r>
      <w:r w:rsidRPr="00587CE7">
        <w:rPr>
          <w:rFonts w:ascii="Times New Roman" w:hAnsi="Times New Roman" w:cs="Times New Roman"/>
          <w:sz w:val="24"/>
          <w:szCs w:val="24"/>
        </w:rPr>
        <w:t>School</w:t>
      </w:r>
      <w:r w:rsidR="00587CE7" w:rsidRPr="00587CE7">
        <w:rPr>
          <w:rFonts w:ascii="Times New Roman" w:hAnsi="Times New Roman" w:cs="Times New Roman"/>
          <w:sz w:val="24"/>
          <w:szCs w:val="24"/>
        </w:rPr>
        <w:t xml:space="preserve"> </w:t>
      </w:r>
      <w:r w:rsidRPr="00587CE7">
        <w:rPr>
          <w:rFonts w:ascii="Times New Roman" w:hAnsi="Times New Roman" w:cs="Times New Roman"/>
          <w:sz w:val="24"/>
          <w:szCs w:val="24"/>
        </w:rPr>
        <w:t>Support Allocation Plan to demonstrate the need for increased EA support;</w:t>
      </w:r>
    </w:p>
    <w:p w14:paraId="00A37E0D" w14:textId="12ADD6B3" w:rsidR="00587CE7" w:rsidRDefault="00811FBD" w:rsidP="005F29D7">
      <w:pPr>
        <w:pStyle w:val="ListParagraph"/>
        <w:numPr>
          <w:ilvl w:val="1"/>
          <w:numId w:val="4"/>
        </w:numPr>
        <w:spacing w:before="120"/>
        <w:rPr>
          <w:rFonts w:ascii="Times New Roman" w:hAnsi="Times New Roman" w:cs="Times New Roman"/>
          <w:sz w:val="24"/>
          <w:szCs w:val="24"/>
        </w:rPr>
      </w:pPr>
      <w:r w:rsidRPr="00587CE7">
        <w:rPr>
          <w:rFonts w:ascii="Times New Roman" w:hAnsi="Times New Roman" w:cs="Times New Roman"/>
          <w:sz w:val="24"/>
          <w:szCs w:val="24"/>
        </w:rPr>
        <w:t>Any medical, psychological or educational assessment report that would further support</w:t>
      </w:r>
      <w:r w:rsidR="00587CE7" w:rsidRPr="00587CE7">
        <w:rPr>
          <w:rFonts w:ascii="Times New Roman" w:hAnsi="Times New Roman" w:cs="Times New Roman"/>
          <w:sz w:val="24"/>
          <w:szCs w:val="24"/>
        </w:rPr>
        <w:t xml:space="preserve"> </w:t>
      </w:r>
      <w:r w:rsidRPr="00587CE7">
        <w:rPr>
          <w:rFonts w:ascii="Times New Roman" w:hAnsi="Times New Roman" w:cs="Times New Roman"/>
          <w:sz w:val="24"/>
          <w:szCs w:val="24"/>
        </w:rPr>
        <w:t>the application for the requested supports.</w:t>
      </w:r>
    </w:p>
    <w:p w14:paraId="32125789" w14:textId="77777777" w:rsidR="000002AF" w:rsidRDefault="000002AF" w:rsidP="000002AF">
      <w:pPr>
        <w:pStyle w:val="ListParagraph"/>
        <w:spacing w:before="120"/>
        <w:ind w:left="2160"/>
        <w:rPr>
          <w:rFonts w:ascii="Times New Roman" w:hAnsi="Times New Roman" w:cs="Times New Roman"/>
          <w:sz w:val="24"/>
          <w:szCs w:val="24"/>
        </w:rPr>
      </w:pPr>
    </w:p>
    <w:p w14:paraId="14CBADE8" w14:textId="6A7F818A" w:rsidR="000002AF" w:rsidRDefault="00811FBD" w:rsidP="005F29D7">
      <w:pPr>
        <w:pStyle w:val="ListParagraph"/>
        <w:numPr>
          <w:ilvl w:val="0"/>
          <w:numId w:val="3"/>
        </w:numPr>
        <w:rPr>
          <w:rFonts w:ascii="Times New Roman" w:hAnsi="Times New Roman" w:cs="Times New Roman"/>
          <w:sz w:val="24"/>
          <w:szCs w:val="24"/>
        </w:rPr>
      </w:pPr>
      <w:r w:rsidRPr="000002AF">
        <w:rPr>
          <w:rFonts w:ascii="Times New Roman" w:hAnsi="Times New Roman" w:cs="Times New Roman"/>
          <w:sz w:val="24"/>
          <w:szCs w:val="24"/>
        </w:rPr>
        <w:lastRenderedPageBreak/>
        <w:t>When no medical, psychological or educational assessment report is available, members of the</w:t>
      </w:r>
      <w:r w:rsidR="00587CE7" w:rsidRPr="000002AF">
        <w:rPr>
          <w:rFonts w:ascii="Times New Roman" w:hAnsi="Times New Roman" w:cs="Times New Roman"/>
          <w:sz w:val="24"/>
          <w:szCs w:val="24"/>
        </w:rPr>
        <w:t xml:space="preserve"> </w:t>
      </w:r>
      <w:r w:rsidR="00541BF6">
        <w:rPr>
          <w:rFonts w:ascii="Times New Roman" w:hAnsi="Times New Roman" w:cs="Times New Roman"/>
          <w:sz w:val="24"/>
          <w:szCs w:val="24"/>
        </w:rPr>
        <w:t>school team</w:t>
      </w:r>
      <w:r w:rsidR="002A0F6C">
        <w:rPr>
          <w:rFonts w:ascii="Times New Roman" w:hAnsi="Times New Roman" w:cs="Times New Roman"/>
          <w:sz w:val="24"/>
          <w:szCs w:val="24"/>
        </w:rPr>
        <w:t xml:space="preserve"> in consultation with the Superintendent of Student Services or the Student Services </w:t>
      </w:r>
      <w:r w:rsidR="002C06F1">
        <w:rPr>
          <w:rFonts w:ascii="Times New Roman" w:hAnsi="Times New Roman" w:cs="Times New Roman"/>
          <w:sz w:val="24"/>
          <w:szCs w:val="24"/>
        </w:rPr>
        <w:t>Coordinator</w:t>
      </w:r>
      <w:r w:rsidR="00541BF6">
        <w:rPr>
          <w:rFonts w:ascii="Times New Roman" w:hAnsi="Times New Roman" w:cs="Times New Roman"/>
          <w:sz w:val="24"/>
          <w:szCs w:val="24"/>
        </w:rPr>
        <w:t xml:space="preserve"> </w:t>
      </w:r>
      <w:r w:rsidRPr="000002AF">
        <w:rPr>
          <w:rFonts w:ascii="Times New Roman" w:hAnsi="Times New Roman" w:cs="Times New Roman"/>
          <w:sz w:val="24"/>
          <w:szCs w:val="24"/>
        </w:rPr>
        <w:t>sha</w:t>
      </w:r>
      <w:r w:rsidR="00541BF6">
        <w:rPr>
          <w:rFonts w:ascii="Times New Roman" w:hAnsi="Times New Roman" w:cs="Times New Roman"/>
          <w:sz w:val="24"/>
          <w:szCs w:val="24"/>
        </w:rPr>
        <w:t>ll provide a letter with any re</w:t>
      </w:r>
      <w:r w:rsidR="00541BF6" w:rsidRPr="000002AF">
        <w:rPr>
          <w:rFonts w:ascii="Times New Roman" w:hAnsi="Times New Roman" w:cs="Times New Roman"/>
          <w:sz w:val="24"/>
          <w:szCs w:val="24"/>
        </w:rPr>
        <w:t>commendations</w:t>
      </w:r>
      <w:r w:rsidRPr="000002AF">
        <w:rPr>
          <w:rFonts w:ascii="Times New Roman" w:hAnsi="Times New Roman" w:cs="Times New Roman"/>
          <w:sz w:val="24"/>
          <w:szCs w:val="24"/>
        </w:rPr>
        <w:t xml:space="preserve"> that support</w:t>
      </w:r>
      <w:r w:rsidR="000002AF" w:rsidRPr="000002AF">
        <w:rPr>
          <w:rFonts w:ascii="Times New Roman" w:hAnsi="Times New Roman" w:cs="Times New Roman"/>
          <w:sz w:val="24"/>
          <w:szCs w:val="24"/>
        </w:rPr>
        <w:t xml:space="preserve"> </w:t>
      </w:r>
      <w:r w:rsidRPr="000002AF">
        <w:rPr>
          <w:rFonts w:ascii="Times New Roman" w:hAnsi="Times New Roman" w:cs="Times New Roman"/>
          <w:sz w:val="24"/>
          <w:szCs w:val="24"/>
        </w:rPr>
        <w:t>the request for additional supports.</w:t>
      </w:r>
      <w:r w:rsidR="000002AF" w:rsidRPr="000002AF">
        <w:rPr>
          <w:rFonts w:ascii="Times New Roman" w:hAnsi="Times New Roman" w:cs="Times New Roman"/>
          <w:sz w:val="24"/>
          <w:szCs w:val="24"/>
        </w:rPr>
        <w:t xml:space="preserve"> </w:t>
      </w:r>
    </w:p>
    <w:p w14:paraId="51657BE8" w14:textId="49273130" w:rsidR="000002AF" w:rsidRDefault="00811FBD" w:rsidP="005F29D7">
      <w:pPr>
        <w:pStyle w:val="ListParagraph"/>
        <w:numPr>
          <w:ilvl w:val="0"/>
          <w:numId w:val="3"/>
        </w:numPr>
        <w:spacing w:before="120"/>
        <w:rPr>
          <w:rFonts w:ascii="Times New Roman" w:hAnsi="Times New Roman" w:cs="Times New Roman"/>
          <w:sz w:val="24"/>
          <w:szCs w:val="24"/>
        </w:rPr>
      </w:pPr>
      <w:r w:rsidRPr="000002AF">
        <w:rPr>
          <w:rFonts w:ascii="Times New Roman" w:hAnsi="Times New Roman" w:cs="Times New Roman"/>
          <w:sz w:val="24"/>
          <w:szCs w:val="24"/>
        </w:rPr>
        <w:t>Upon finaliza</w:t>
      </w:r>
      <w:r w:rsidR="000375A0">
        <w:rPr>
          <w:rFonts w:ascii="Times New Roman" w:hAnsi="Times New Roman" w:cs="Times New Roman"/>
          <w:sz w:val="24"/>
          <w:szCs w:val="24"/>
        </w:rPr>
        <w:t>tion of the application by the Superintendent of Schools</w:t>
      </w:r>
      <w:r w:rsidRPr="000002AF">
        <w:rPr>
          <w:rFonts w:ascii="Times New Roman" w:hAnsi="Times New Roman" w:cs="Times New Roman"/>
          <w:sz w:val="24"/>
          <w:szCs w:val="24"/>
        </w:rPr>
        <w:t>:</w:t>
      </w:r>
    </w:p>
    <w:p w14:paraId="60F679B8" w14:textId="0C2405BE" w:rsidR="000002AF" w:rsidRDefault="00811FBD" w:rsidP="005F29D7">
      <w:pPr>
        <w:pStyle w:val="ListParagraph"/>
        <w:numPr>
          <w:ilvl w:val="1"/>
          <w:numId w:val="3"/>
        </w:numPr>
        <w:spacing w:before="120"/>
        <w:rPr>
          <w:rFonts w:ascii="Times New Roman" w:hAnsi="Times New Roman" w:cs="Times New Roman"/>
          <w:sz w:val="24"/>
          <w:szCs w:val="24"/>
        </w:rPr>
      </w:pPr>
      <w:r w:rsidRPr="000002AF">
        <w:rPr>
          <w:rFonts w:ascii="Times New Roman" w:hAnsi="Times New Roman" w:cs="Times New Roman"/>
          <w:sz w:val="24"/>
          <w:szCs w:val="24"/>
        </w:rPr>
        <w:t xml:space="preserve">The Superintendent </w:t>
      </w:r>
      <w:r w:rsidR="000375A0">
        <w:rPr>
          <w:rFonts w:ascii="Times New Roman" w:hAnsi="Times New Roman" w:cs="Times New Roman"/>
          <w:sz w:val="24"/>
          <w:szCs w:val="24"/>
        </w:rPr>
        <w:t xml:space="preserve">of Schools </w:t>
      </w:r>
      <w:r w:rsidRPr="000002AF">
        <w:rPr>
          <w:rFonts w:ascii="Times New Roman" w:hAnsi="Times New Roman" w:cs="Times New Roman"/>
          <w:sz w:val="24"/>
          <w:szCs w:val="24"/>
        </w:rPr>
        <w:t>shall inform the Superintendent of Human Resources</w:t>
      </w:r>
      <w:r w:rsidR="009D2E28">
        <w:rPr>
          <w:rFonts w:ascii="Times New Roman" w:hAnsi="Times New Roman" w:cs="Times New Roman"/>
          <w:sz w:val="24"/>
          <w:szCs w:val="24"/>
        </w:rPr>
        <w:t xml:space="preserve">, </w:t>
      </w:r>
      <w:r w:rsidRPr="000002AF">
        <w:rPr>
          <w:rFonts w:ascii="Times New Roman" w:hAnsi="Times New Roman" w:cs="Times New Roman"/>
          <w:sz w:val="24"/>
          <w:szCs w:val="24"/>
        </w:rPr>
        <w:t>the</w:t>
      </w:r>
      <w:r w:rsidR="000375A0">
        <w:rPr>
          <w:rFonts w:ascii="Times New Roman" w:hAnsi="Times New Roman" w:cs="Times New Roman"/>
          <w:sz w:val="24"/>
          <w:szCs w:val="24"/>
        </w:rPr>
        <w:t>ir</w:t>
      </w:r>
      <w:r w:rsidRPr="000002AF">
        <w:rPr>
          <w:rFonts w:ascii="Times New Roman" w:hAnsi="Times New Roman" w:cs="Times New Roman"/>
          <w:sz w:val="24"/>
          <w:szCs w:val="24"/>
        </w:rPr>
        <w:t xml:space="preserve"> ass</w:t>
      </w:r>
      <w:r w:rsidR="002A0F6C">
        <w:rPr>
          <w:rFonts w:ascii="Times New Roman" w:hAnsi="Times New Roman" w:cs="Times New Roman"/>
          <w:sz w:val="24"/>
          <w:szCs w:val="24"/>
        </w:rPr>
        <w:t xml:space="preserve">igned Superintendent and the Superintendent of Student Services </w:t>
      </w:r>
      <w:r w:rsidRPr="000002AF">
        <w:rPr>
          <w:rFonts w:ascii="Times New Roman" w:hAnsi="Times New Roman" w:cs="Times New Roman"/>
          <w:sz w:val="24"/>
          <w:szCs w:val="24"/>
        </w:rPr>
        <w:t>of the pending application for Jordan’s Principle</w:t>
      </w:r>
      <w:r w:rsidR="000002AF" w:rsidRPr="000002AF">
        <w:rPr>
          <w:rFonts w:ascii="Times New Roman" w:hAnsi="Times New Roman" w:cs="Times New Roman"/>
          <w:sz w:val="24"/>
          <w:szCs w:val="24"/>
        </w:rPr>
        <w:t xml:space="preserve"> </w:t>
      </w:r>
      <w:r w:rsidRPr="000002AF">
        <w:rPr>
          <w:rFonts w:ascii="Times New Roman" w:hAnsi="Times New Roman" w:cs="Times New Roman"/>
          <w:sz w:val="24"/>
          <w:szCs w:val="24"/>
        </w:rPr>
        <w:t>funding.</w:t>
      </w:r>
    </w:p>
    <w:p w14:paraId="5DE32760" w14:textId="0D61FBD4" w:rsidR="000002AF" w:rsidRDefault="00811FBD" w:rsidP="005F29D7">
      <w:pPr>
        <w:pStyle w:val="ListParagraph"/>
        <w:numPr>
          <w:ilvl w:val="1"/>
          <w:numId w:val="3"/>
        </w:numPr>
        <w:spacing w:before="120"/>
        <w:rPr>
          <w:rFonts w:ascii="Times New Roman" w:hAnsi="Times New Roman" w:cs="Times New Roman"/>
          <w:sz w:val="24"/>
          <w:szCs w:val="24"/>
        </w:rPr>
      </w:pPr>
      <w:r w:rsidRPr="000002AF">
        <w:rPr>
          <w:rFonts w:ascii="Times New Roman" w:hAnsi="Times New Roman" w:cs="Times New Roman"/>
          <w:sz w:val="24"/>
          <w:szCs w:val="24"/>
        </w:rPr>
        <w:t xml:space="preserve">The </w:t>
      </w:r>
      <w:r w:rsidR="00D65563">
        <w:rPr>
          <w:rFonts w:ascii="Times New Roman" w:hAnsi="Times New Roman" w:cs="Times New Roman"/>
          <w:sz w:val="24"/>
          <w:szCs w:val="24"/>
        </w:rPr>
        <w:t>Sup</w:t>
      </w:r>
      <w:r w:rsidR="000375A0">
        <w:rPr>
          <w:rFonts w:ascii="Times New Roman" w:hAnsi="Times New Roman" w:cs="Times New Roman"/>
          <w:sz w:val="24"/>
          <w:szCs w:val="24"/>
        </w:rPr>
        <w:t xml:space="preserve">erintendent of Schools </w:t>
      </w:r>
      <w:r w:rsidRPr="000002AF">
        <w:rPr>
          <w:rFonts w:ascii="Times New Roman" w:hAnsi="Times New Roman" w:cs="Times New Roman"/>
          <w:sz w:val="24"/>
          <w:szCs w:val="24"/>
        </w:rPr>
        <w:t xml:space="preserve">shall </w:t>
      </w:r>
      <w:r w:rsidR="000375A0">
        <w:rPr>
          <w:rFonts w:ascii="Times New Roman" w:hAnsi="Times New Roman" w:cs="Times New Roman"/>
          <w:sz w:val="24"/>
          <w:szCs w:val="24"/>
        </w:rPr>
        <w:t xml:space="preserve">also </w:t>
      </w:r>
      <w:r w:rsidRPr="000002AF">
        <w:rPr>
          <w:rFonts w:ascii="Times New Roman" w:hAnsi="Times New Roman" w:cs="Times New Roman"/>
          <w:sz w:val="24"/>
          <w:szCs w:val="24"/>
        </w:rPr>
        <w:t>inform the principal that a formal application</w:t>
      </w:r>
      <w:r w:rsidR="000002AF">
        <w:rPr>
          <w:rFonts w:ascii="Times New Roman" w:hAnsi="Times New Roman" w:cs="Times New Roman"/>
          <w:sz w:val="24"/>
          <w:szCs w:val="24"/>
        </w:rPr>
        <w:t xml:space="preserve"> </w:t>
      </w:r>
      <w:r w:rsidR="000375A0">
        <w:rPr>
          <w:rFonts w:ascii="Times New Roman" w:hAnsi="Times New Roman" w:cs="Times New Roman"/>
          <w:sz w:val="24"/>
          <w:szCs w:val="24"/>
        </w:rPr>
        <w:t xml:space="preserve">was </w:t>
      </w:r>
      <w:r w:rsidRPr="000002AF">
        <w:rPr>
          <w:rFonts w:ascii="Times New Roman" w:hAnsi="Times New Roman" w:cs="Times New Roman"/>
          <w:sz w:val="24"/>
          <w:szCs w:val="24"/>
        </w:rPr>
        <w:t>submitted.</w:t>
      </w:r>
    </w:p>
    <w:p w14:paraId="5D0BF823" w14:textId="3A18738B" w:rsidR="000002AF" w:rsidRDefault="00811FBD" w:rsidP="005F29D7">
      <w:pPr>
        <w:pStyle w:val="ListParagraph"/>
        <w:numPr>
          <w:ilvl w:val="1"/>
          <w:numId w:val="3"/>
        </w:numPr>
        <w:spacing w:before="120"/>
        <w:rPr>
          <w:rFonts w:ascii="Times New Roman" w:hAnsi="Times New Roman" w:cs="Times New Roman"/>
          <w:sz w:val="24"/>
          <w:szCs w:val="24"/>
        </w:rPr>
      </w:pPr>
      <w:r w:rsidRPr="000002AF">
        <w:rPr>
          <w:rFonts w:ascii="Times New Roman" w:hAnsi="Times New Roman" w:cs="Times New Roman"/>
          <w:sz w:val="24"/>
          <w:szCs w:val="24"/>
        </w:rPr>
        <w:t xml:space="preserve">The </w:t>
      </w:r>
      <w:r w:rsidR="00D65563">
        <w:rPr>
          <w:rFonts w:ascii="Times New Roman" w:hAnsi="Times New Roman" w:cs="Times New Roman"/>
          <w:sz w:val="24"/>
          <w:szCs w:val="24"/>
        </w:rPr>
        <w:t>Su</w:t>
      </w:r>
      <w:r w:rsidR="000375A0">
        <w:rPr>
          <w:rFonts w:ascii="Times New Roman" w:hAnsi="Times New Roman" w:cs="Times New Roman"/>
          <w:sz w:val="24"/>
          <w:szCs w:val="24"/>
        </w:rPr>
        <w:t>perintendent of Schools</w:t>
      </w:r>
      <w:r w:rsidR="00D65563">
        <w:rPr>
          <w:rFonts w:ascii="Times New Roman" w:hAnsi="Times New Roman" w:cs="Times New Roman"/>
          <w:sz w:val="24"/>
          <w:szCs w:val="24"/>
        </w:rPr>
        <w:t xml:space="preserve"> </w:t>
      </w:r>
      <w:r w:rsidRPr="000002AF">
        <w:rPr>
          <w:rFonts w:ascii="Times New Roman" w:hAnsi="Times New Roman" w:cs="Times New Roman"/>
          <w:sz w:val="24"/>
          <w:szCs w:val="24"/>
        </w:rPr>
        <w:t>shall forward the completed application to the First</w:t>
      </w:r>
      <w:r w:rsidR="000002AF">
        <w:rPr>
          <w:rFonts w:ascii="Times New Roman" w:hAnsi="Times New Roman" w:cs="Times New Roman"/>
          <w:sz w:val="24"/>
          <w:szCs w:val="24"/>
        </w:rPr>
        <w:t xml:space="preserve"> </w:t>
      </w:r>
      <w:r w:rsidRPr="000002AF">
        <w:rPr>
          <w:rFonts w:ascii="Times New Roman" w:hAnsi="Times New Roman" w:cs="Times New Roman"/>
          <w:sz w:val="24"/>
          <w:szCs w:val="24"/>
        </w:rPr>
        <w:t>Nations Inuit Health (FNIH) branch of Indigenous Services Canada.</w:t>
      </w:r>
    </w:p>
    <w:p w14:paraId="3DEABF88" w14:textId="4E59DC8A" w:rsidR="00770B21" w:rsidRPr="000002AF" w:rsidRDefault="006E5FA9" w:rsidP="005F29D7">
      <w:pPr>
        <w:pStyle w:val="ListParagraph"/>
        <w:numPr>
          <w:ilvl w:val="0"/>
          <w:numId w:val="3"/>
        </w:numPr>
        <w:spacing w:before="120"/>
        <w:rPr>
          <w:rFonts w:ascii="Times New Roman" w:hAnsi="Times New Roman" w:cs="Times New Roman"/>
          <w:sz w:val="24"/>
          <w:szCs w:val="24"/>
        </w:rPr>
      </w:pPr>
      <w:r w:rsidRPr="006E5FA9">
        <w:rPr>
          <w:rFonts w:ascii="Times New Roman" w:hAnsi="Times New Roman" w:cs="Times New Roman"/>
          <w:noProof/>
          <w:sz w:val="24"/>
          <w:szCs w:val="24"/>
          <w:lang w:val="en-CA" w:eastAsia="en-CA"/>
        </w:rPr>
        <w:drawing>
          <wp:anchor distT="0" distB="0" distL="114300" distR="114300" simplePos="0" relativeHeight="251658240" behindDoc="0" locked="0" layoutInCell="1" allowOverlap="1" wp14:anchorId="38648378" wp14:editId="6FB1A3E7">
            <wp:simplePos x="0" y="0"/>
            <wp:positionH relativeFrom="margin">
              <wp:align>center</wp:align>
            </wp:positionH>
            <wp:positionV relativeFrom="margin">
              <wp:align>bottom</wp:align>
            </wp:positionV>
            <wp:extent cx="3856990" cy="695325"/>
            <wp:effectExtent l="0" t="0" r="0" b="9525"/>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856990" cy="6953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11FBD" w:rsidRPr="000002AF">
        <w:rPr>
          <w:rFonts w:ascii="Times New Roman" w:hAnsi="Times New Roman" w:cs="Times New Roman"/>
          <w:sz w:val="24"/>
          <w:szCs w:val="24"/>
        </w:rPr>
        <w:t xml:space="preserve">Upon receiving the decision from FNIH, the </w:t>
      </w:r>
      <w:r w:rsidR="00D65563">
        <w:rPr>
          <w:rFonts w:ascii="Times New Roman" w:hAnsi="Times New Roman" w:cs="Times New Roman"/>
          <w:sz w:val="24"/>
          <w:szCs w:val="24"/>
        </w:rPr>
        <w:t>Su</w:t>
      </w:r>
      <w:r w:rsidR="000375A0">
        <w:rPr>
          <w:rFonts w:ascii="Times New Roman" w:hAnsi="Times New Roman" w:cs="Times New Roman"/>
          <w:sz w:val="24"/>
          <w:szCs w:val="24"/>
        </w:rPr>
        <w:t xml:space="preserve">perintendent of Schools </w:t>
      </w:r>
      <w:r w:rsidR="00811FBD" w:rsidRPr="000002AF">
        <w:rPr>
          <w:rFonts w:ascii="Times New Roman" w:hAnsi="Times New Roman" w:cs="Times New Roman"/>
          <w:sz w:val="24"/>
          <w:szCs w:val="24"/>
        </w:rPr>
        <w:t>shall inform the</w:t>
      </w:r>
      <w:r w:rsidR="000002AF" w:rsidRPr="000002AF">
        <w:rPr>
          <w:rFonts w:ascii="Times New Roman" w:hAnsi="Times New Roman" w:cs="Times New Roman"/>
          <w:sz w:val="24"/>
          <w:szCs w:val="24"/>
        </w:rPr>
        <w:t xml:space="preserve"> </w:t>
      </w:r>
      <w:r w:rsidR="00811FBD" w:rsidRPr="000002AF">
        <w:rPr>
          <w:rFonts w:ascii="Times New Roman" w:hAnsi="Times New Roman" w:cs="Times New Roman"/>
          <w:sz w:val="24"/>
          <w:szCs w:val="24"/>
        </w:rPr>
        <w:t xml:space="preserve">school principal, the </w:t>
      </w:r>
      <w:r w:rsidR="002A0F6C">
        <w:rPr>
          <w:rFonts w:ascii="Times New Roman" w:hAnsi="Times New Roman" w:cs="Times New Roman"/>
          <w:sz w:val="24"/>
          <w:szCs w:val="24"/>
        </w:rPr>
        <w:t xml:space="preserve">school’s assigned </w:t>
      </w:r>
      <w:r w:rsidR="000375A0">
        <w:rPr>
          <w:rFonts w:ascii="Times New Roman" w:hAnsi="Times New Roman" w:cs="Times New Roman"/>
          <w:sz w:val="24"/>
          <w:szCs w:val="24"/>
        </w:rPr>
        <w:t>Su</w:t>
      </w:r>
      <w:r w:rsidR="002A0F6C">
        <w:rPr>
          <w:rFonts w:ascii="Times New Roman" w:hAnsi="Times New Roman" w:cs="Times New Roman"/>
          <w:sz w:val="24"/>
          <w:szCs w:val="24"/>
        </w:rPr>
        <w:t>perintendent</w:t>
      </w:r>
      <w:r w:rsidR="00811FBD" w:rsidRPr="000002AF">
        <w:rPr>
          <w:rFonts w:ascii="Times New Roman" w:hAnsi="Times New Roman" w:cs="Times New Roman"/>
          <w:sz w:val="24"/>
          <w:szCs w:val="24"/>
        </w:rPr>
        <w:t>, the Superintendent of Human Resources, the</w:t>
      </w:r>
      <w:r w:rsidR="000002AF">
        <w:rPr>
          <w:rFonts w:ascii="Times New Roman" w:hAnsi="Times New Roman" w:cs="Times New Roman"/>
          <w:sz w:val="24"/>
          <w:szCs w:val="24"/>
        </w:rPr>
        <w:t xml:space="preserve"> </w:t>
      </w:r>
      <w:r w:rsidR="002A0F6C">
        <w:rPr>
          <w:rFonts w:ascii="Times New Roman" w:hAnsi="Times New Roman" w:cs="Times New Roman"/>
          <w:sz w:val="24"/>
          <w:szCs w:val="24"/>
        </w:rPr>
        <w:t>Superintendent of Student Services</w:t>
      </w:r>
      <w:r w:rsidR="00811FBD" w:rsidRPr="000002AF">
        <w:rPr>
          <w:rFonts w:ascii="Times New Roman" w:hAnsi="Times New Roman" w:cs="Times New Roman"/>
          <w:sz w:val="24"/>
          <w:szCs w:val="24"/>
        </w:rPr>
        <w:t xml:space="preserve"> and the Chief Financial Officer of the outcome.</w:t>
      </w:r>
      <w:r w:rsidRPr="006E5FA9">
        <w:rPr>
          <w:rFonts w:ascii="Times New Roman" w:hAnsi="Times New Roman" w:cs="Times New Roman"/>
          <w:noProof/>
          <w:sz w:val="24"/>
          <w:szCs w:val="24"/>
        </w:rPr>
        <w:t xml:space="preserve"> </w:t>
      </w:r>
    </w:p>
    <w:sectPr w:rsidR="00770B21" w:rsidRPr="000002AF" w:rsidSect="00B174B3">
      <w:headerReference w:type="default" r:id="rId13"/>
      <w:footerReference w:type="default" r:id="rId14"/>
      <w:headerReference w:type="first" r:id="rId15"/>
      <w:footerReference w:type="first" r:id="rId16"/>
      <w:pgSz w:w="12240" w:h="15840" w:code="1"/>
      <w:pgMar w:top="1440" w:right="1440" w:bottom="1440" w:left="1440" w:header="720" w:footer="720" w:gutter="0"/>
      <w:paperSrc w:first="258" w:other="262"/>
      <w:cols w:space="720"/>
      <w:titlePg/>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3789F3" w14:textId="77777777" w:rsidR="00ED13C2" w:rsidRDefault="00ED13C2">
      <w:r>
        <w:separator/>
      </w:r>
    </w:p>
  </w:endnote>
  <w:endnote w:type="continuationSeparator" w:id="0">
    <w:p w14:paraId="24D91012" w14:textId="77777777" w:rsidR="00ED13C2" w:rsidRDefault="00ED13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Univers">
    <w:charset w:val="00"/>
    <w:family w:val="swiss"/>
    <w:pitch w:val="variable"/>
    <w:sig w:usb0="80000287" w:usb1="00000000" w:usb2="00000000" w:usb3="00000000" w:csb0="0000000F" w:csb1="00000000"/>
  </w:font>
  <w:font w:name="Myriad Hebrew">
    <w:altName w:val="Tahoma"/>
    <w:panose1 w:val="00000000000000000000"/>
    <w:charset w:val="00"/>
    <w:family w:val="modern"/>
    <w:notTrueType/>
    <w:pitch w:val="variable"/>
    <w:sig w:usb0="00000807" w:usb1="40000000" w:usb2="00000000" w:usb3="00000000" w:csb0="00000023"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5F19CB" w14:textId="77777777" w:rsidR="00A3681E" w:rsidRPr="009107C1" w:rsidRDefault="00A3681E" w:rsidP="00B174B3">
    <w:pPr>
      <w:pStyle w:val="Footer"/>
      <w:pBdr>
        <w:top w:val="single" w:sz="12" w:space="1" w:color="336699"/>
      </w:pBdr>
      <w:jc w:val="center"/>
      <w:rPr>
        <w:sz w:val="4"/>
        <w:szCs w:val="4"/>
      </w:rPr>
    </w:pPr>
  </w:p>
  <w:p w14:paraId="666D30FF" w14:textId="77777777" w:rsidR="00A3681E" w:rsidRPr="00B174B3" w:rsidRDefault="00BD7D3A" w:rsidP="00B174B3">
    <w:pPr>
      <w:pStyle w:val="Footer"/>
      <w:jc w:val="right"/>
    </w:pPr>
    <w:r>
      <w:rPr>
        <w:noProof/>
        <w:lang w:val="en-CA" w:eastAsia="en-CA"/>
      </w:rPr>
      <w:drawing>
        <wp:inline distT="0" distB="0" distL="0" distR="0" wp14:anchorId="4C5A4EDE" wp14:editId="3F908B6A">
          <wp:extent cx="1438275" cy="485775"/>
          <wp:effectExtent l="0" t="0" r="0" b="0"/>
          <wp:docPr id="1" name="Picture 1" descr="NWSD fullCOLOU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WSD fullCOLOUR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8275" cy="485775"/>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529510" w14:textId="77777777" w:rsidR="00A3681E" w:rsidRPr="00021343" w:rsidRDefault="00A3681E" w:rsidP="00B174B3">
    <w:pPr>
      <w:pStyle w:val="Footer"/>
      <w:pBdr>
        <w:top w:val="single" w:sz="12" w:space="1" w:color="336699"/>
      </w:pBdr>
      <w:jc w:val="center"/>
      <w:rPr>
        <w:rFonts w:ascii="Myriad Hebrew" w:hAnsi="Myriad Hebrew" w:cs="Myriad Hebrew"/>
        <w:sz w:val="4"/>
        <w:szCs w:val="4"/>
      </w:rPr>
    </w:pPr>
  </w:p>
  <w:p w14:paraId="192D5198" w14:textId="78F50AF3" w:rsidR="00A3681E" w:rsidRPr="00655D39" w:rsidRDefault="0049647C" w:rsidP="0049647C">
    <w:pPr>
      <w:pStyle w:val="Footer"/>
      <w:rPr>
        <w:rFonts w:ascii="Myriad Hebrew" w:hAnsi="Myriad Hebrew" w:cs="Myriad Hebrew"/>
        <w:sz w:val="20"/>
      </w:rPr>
    </w:pPr>
    <w:r w:rsidRPr="00655D39">
      <w:rPr>
        <w:rFonts w:ascii="Myriad Hebrew" w:hAnsi="Myriad Hebrew" w:cs="Myriad Hebrew"/>
        <w:sz w:val="20"/>
      </w:rPr>
      <w:t>Northwest School Division</w:t>
    </w:r>
    <w:r w:rsidR="00AD0DB0" w:rsidRPr="00655D39">
      <w:rPr>
        <w:rFonts w:ascii="Myriad Hebrew" w:hAnsi="Myriad Hebrew" w:cs="Myriad Hebrew"/>
        <w:sz w:val="20"/>
      </w:rPr>
      <w:tab/>
    </w:r>
    <w:r w:rsidR="00AD0DB0" w:rsidRPr="00655D39">
      <w:rPr>
        <w:rFonts w:ascii="Myriad Hebrew" w:hAnsi="Myriad Hebrew" w:cs="Myriad Hebrew"/>
        <w:sz w:val="20"/>
      </w:rPr>
      <w:tab/>
    </w:r>
    <w:r w:rsidR="00971459">
      <w:rPr>
        <w:rFonts w:ascii="Myriad Hebrew" w:hAnsi="Myriad Hebrew" w:cs="Myriad Hebrew"/>
        <w:sz w:val="20"/>
      </w:rPr>
      <w:t>May</w:t>
    </w:r>
    <w:r w:rsidR="00AD0DB0" w:rsidRPr="00655D39">
      <w:rPr>
        <w:rFonts w:ascii="Myriad Hebrew" w:hAnsi="Myriad Hebrew" w:cs="Myriad Hebrew"/>
        <w:sz w:val="20"/>
      </w:rPr>
      <w:t xml:space="preserve"> 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D9D53E" w14:textId="77777777" w:rsidR="00ED13C2" w:rsidRDefault="00ED13C2">
      <w:r>
        <w:separator/>
      </w:r>
    </w:p>
  </w:footnote>
  <w:footnote w:type="continuationSeparator" w:id="0">
    <w:p w14:paraId="74D396FF" w14:textId="77777777" w:rsidR="00ED13C2" w:rsidRDefault="00ED13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2B7136" w14:textId="038D9C83" w:rsidR="00971459" w:rsidRPr="00971459" w:rsidRDefault="00587CE7" w:rsidP="00587CE7">
    <w:pPr>
      <w:rPr>
        <w:rFonts w:ascii="Times New Roman" w:hAnsi="Times New Roman" w:cs="Times New Roman"/>
        <w:b/>
        <w:bCs/>
        <w:sz w:val="24"/>
        <w:szCs w:val="24"/>
      </w:rPr>
    </w:pPr>
    <w:r>
      <w:rPr>
        <w:rFonts w:ascii="Times New Roman" w:hAnsi="Times New Roman" w:cs="Times New Roman"/>
        <w:b/>
        <w:bCs/>
        <w:noProof/>
        <w:sz w:val="24"/>
        <w:szCs w:val="24"/>
        <w:lang w:val="en-CA" w:eastAsia="en-CA"/>
      </w:rPr>
      <w:drawing>
        <wp:anchor distT="0" distB="0" distL="114300" distR="114300" simplePos="0" relativeHeight="251658240" behindDoc="0" locked="0" layoutInCell="1" allowOverlap="1" wp14:anchorId="748F7A4C" wp14:editId="71436BD9">
          <wp:simplePos x="0" y="0"/>
          <wp:positionH relativeFrom="column">
            <wp:posOffset>5245100</wp:posOffset>
          </wp:positionH>
          <wp:positionV relativeFrom="paragraph">
            <wp:posOffset>-203200</wp:posOffset>
          </wp:positionV>
          <wp:extent cx="1316736" cy="448056"/>
          <wp:effectExtent l="0" t="0" r="0" b="9525"/>
          <wp:wrapThrough wrapText="bothSides">
            <wp:wrapPolygon edited="0">
              <wp:start x="0" y="0"/>
              <wp:lineTo x="0" y="21140"/>
              <wp:lineTo x="21256" y="21140"/>
              <wp:lineTo x="21256" y="0"/>
              <wp:lineTo x="0"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16736" cy="448056"/>
                  </a:xfrm>
                  <a:prstGeom prst="rect">
                    <a:avLst/>
                  </a:prstGeom>
                  <a:noFill/>
                </pic:spPr>
              </pic:pic>
            </a:graphicData>
          </a:graphic>
          <wp14:sizeRelH relativeFrom="margin">
            <wp14:pctWidth>0</wp14:pctWidth>
          </wp14:sizeRelH>
          <wp14:sizeRelV relativeFrom="margin">
            <wp14:pctHeight>0</wp14:pctHeight>
          </wp14:sizeRelV>
        </wp:anchor>
      </w:drawing>
    </w:r>
    <w:r w:rsidR="00971459" w:rsidRPr="00971459">
      <w:rPr>
        <w:rFonts w:ascii="Times New Roman" w:hAnsi="Times New Roman" w:cs="Times New Roman"/>
        <w:b/>
        <w:bCs/>
        <w:sz w:val="24"/>
        <w:szCs w:val="24"/>
      </w:rPr>
      <w:t>Jordan’s Principle Application Process</w:t>
    </w:r>
  </w:p>
  <w:p w14:paraId="27E00B02" w14:textId="169CD88E" w:rsidR="00971459" w:rsidRDefault="0097145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85D414" w14:textId="38EFB5FA" w:rsidR="00AD0DB0" w:rsidRDefault="006E5FA9" w:rsidP="00AD0DB0">
    <w:pPr>
      <w:pStyle w:val="Header"/>
      <w:tabs>
        <w:tab w:val="left" w:pos="735"/>
        <w:tab w:val="right" w:pos="9360"/>
      </w:tabs>
      <w:jc w:val="right"/>
      <w:rPr>
        <w:rFonts w:ascii="Times New Roman" w:hAnsi="Times New Roman" w:cs="Times New Roman"/>
        <w:b/>
        <w:sz w:val="28"/>
        <w:szCs w:val="28"/>
      </w:rPr>
    </w:pPr>
    <w:r w:rsidRPr="006E5FA9">
      <w:rPr>
        <w:rFonts w:ascii="Times New Roman" w:hAnsi="Times New Roman" w:cs="Times New Roman"/>
        <w:b/>
        <w:noProof/>
        <w:sz w:val="28"/>
        <w:szCs w:val="28"/>
        <w:lang w:val="en-CA" w:eastAsia="en-CA"/>
      </w:rPr>
      <w:drawing>
        <wp:anchor distT="0" distB="0" distL="114300" distR="114300" simplePos="0" relativeHeight="251659264" behindDoc="0" locked="0" layoutInCell="1" allowOverlap="1" wp14:anchorId="5A8C1BAD" wp14:editId="7394B313">
          <wp:simplePos x="0" y="0"/>
          <wp:positionH relativeFrom="margin">
            <wp:align>left</wp:align>
          </wp:positionH>
          <wp:positionV relativeFrom="margin">
            <wp:posOffset>-1243330</wp:posOffset>
          </wp:positionV>
          <wp:extent cx="3038475" cy="547733"/>
          <wp:effectExtent l="0" t="0" r="0" b="508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38475" cy="547733"/>
                  </a:xfrm>
                  <a:prstGeom prst="rect">
                    <a:avLst/>
                  </a:prstGeom>
                  <a:noFill/>
                  <a:ln>
                    <a:noFill/>
                  </a:ln>
                </pic:spPr>
              </pic:pic>
            </a:graphicData>
          </a:graphic>
        </wp:anchor>
      </w:drawing>
    </w:r>
    <w:r w:rsidR="00AD0DB0">
      <w:rPr>
        <w:noProof/>
        <w:lang w:val="en-CA" w:eastAsia="en-CA"/>
      </w:rPr>
      <w:drawing>
        <wp:inline distT="0" distB="0" distL="0" distR="0" wp14:anchorId="3826254B" wp14:editId="33EA067B">
          <wp:extent cx="2143125" cy="723900"/>
          <wp:effectExtent l="0" t="0" r="0" b="0"/>
          <wp:docPr id="14" name="Picture 14" descr="NWSD fullCOLOU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NWSD fullCOLOUR 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143125" cy="723900"/>
                  </a:xfrm>
                  <a:prstGeom prst="rect">
                    <a:avLst/>
                  </a:prstGeom>
                  <a:noFill/>
                  <a:ln>
                    <a:noFill/>
                  </a:ln>
                </pic:spPr>
              </pic:pic>
            </a:graphicData>
          </a:graphic>
        </wp:inline>
      </w:drawing>
    </w:r>
  </w:p>
  <w:p w14:paraId="6D1A63D4" w14:textId="77777777" w:rsidR="00811FBD" w:rsidRPr="00811FBD" w:rsidRDefault="00811FBD" w:rsidP="00D37984">
    <w:pPr>
      <w:pStyle w:val="Header"/>
      <w:tabs>
        <w:tab w:val="left" w:pos="735"/>
        <w:tab w:val="right" w:pos="9360"/>
      </w:tabs>
      <w:rPr>
        <w:b/>
        <w:bCs/>
        <w:sz w:val="28"/>
        <w:szCs w:val="28"/>
      </w:rPr>
    </w:pPr>
    <w:r w:rsidRPr="00811FBD">
      <w:rPr>
        <w:b/>
        <w:bCs/>
        <w:sz w:val="28"/>
        <w:szCs w:val="28"/>
      </w:rPr>
      <w:t>Jordan’s Principle Application Protocol</w:t>
    </w:r>
  </w:p>
  <w:p w14:paraId="6ED3D954" w14:textId="0C55216B" w:rsidR="00A3681E" w:rsidRDefault="00811FBD" w:rsidP="00D37984">
    <w:pPr>
      <w:pStyle w:val="Header"/>
      <w:tabs>
        <w:tab w:val="left" w:pos="735"/>
        <w:tab w:val="right" w:pos="9360"/>
      </w:tabs>
    </w:pPr>
    <w:r w:rsidRPr="00811FBD">
      <w:rPr>
        <w:b/>
        <w:bCs/>
      </w:rPr>
      <w:t>School-based supports</w:t>
    </w:r>
    <w:r w:rsidR="0049647C">
      <w:tab/>
      <w:t xml:space="preserve">  </w:t>
    </w:r>
  </w:p>
  <w:p w14:paraId="50454FFE" w14:textId="40072220" w:rsidR="00A3681E" w:rsidRPr="009107C1" w:rsidRDefault="0030503C" w:rsidP="0030503C">
    <w:pPr>
      <w:pStyle w:val="Header"/>
      <w:pBdr>
        <w:bottom w:val="thinThickSmallGap" w:sz="18" w:space="1" w:color="336699"/>
      </w:pBdr>
      <w:tabs>
        <w:tab w:val="left" w:pos="6060"/>
      </w:tabs>
      <w:rPr>
        <w:sz w:val="12"/>
        <w:szCs w:val="12"/>
      </w:rPr>
    </w:pPr>
    <w:r>
      <w:rPr>
        <w:sz w:val="12"/>
        <w:szCs w:val="12"/>
      </w:rPr>
      <w:tab/>
    </w:r>
    <w:r>
      <w:rPr>
        <w:sz w:val="12"/>
        <w:szCs w:val="12"/>
      </w:rPr>
      <w:tab/>
    </w:r>
    <w:r>
      <w:rPr>
        <w:sz w:val="12"/>
        <w:szCs w:val="12"/>
      </w:rPr>
      <w:tab/>
    </w:r>
  </w:p>
  <w:p w14:paraId="0E1AB372" w14:textId="2205E552" w:rsidR="00A3681E" w:rsidRDefault="00A3681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62712F"/>
    <w:multiLevelType w:val="hybridMultilevel"/>
    <w:tmpl w:val="DD14D7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C7F3A50"/>
    <w:multiLevelType w:val="hybridMultilevel"/>
    <w:tmpl w:val="8F1E0BB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BF5D33"/>
    <w:multiLevelType w:val="hybridMultilevel"/>
    <w:tmpl w:val="53682FA6"/>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648330E7"/>
    <w:multiLevelType w:val="multilevel"/>
    <w:tmpl w:val="7412742E"/>
    <w:lvl w:ilvl="0">
      <w:start w:val="1"/>
      <w:numFmt w:val="upperRoman"/>
      <w:lvlText w:val="%1."/>
      <w:lvlJc w:val="right"/>
      <w:pPr>
        <w:ind w:left="2880" w:hanging="360"/>
      </w:pPr>
    </w:lvl>
    <w:lvl w:ilvl="1">
      <w:start w:val="1"/>
      <w:numFmt w:val="lowerLetter"/>
      <w:lvlText w:val="%2)"/>
      <w:lvlJc w:val="left"/>
      <w:pPr>
        <w:ind w:left="3240" w:hanging="360"/>
      </w:pPr>
    </w:lvl>
    <w:lvl w:ilvl="2">
      <w:start w:val="1"/>
      <w:numFmt w:val="lowerRoman"/>
      <w:lvlText w:val="%3)"/>
      <w:lvlJc w:val="left"/>
      <w:pPr>
        <w:ind w:left="3600" w:hanging="360"/>
      </w:pPr>
    </w:lvl>
    <w:lvl w:ilvl="3">
      <w:start w:val="1"/>
      <w:numFmt w:val="decimal"/>
      <w:lvlText w:val="(%4)"/>
      <w:lvlJc w:val="left"/>
      <w:pPr>
        <w:ind w:left="3960" w:hanging="360"/>
      </w:pPr>
    </w:lvl>
    <w:lvl w:ilvl="4">
      <w:start w:val="1"/>
      <w:numFmt w:val="lowerLetter"/>
      <w:lvlText w:val="(%5)"/>
      <w:lvlJc w:val="left"/>
      <w:pPr>
        <w:ind w:left="4320" w:hanging="360"/>
      </w:pPr>
    </w:lvl>
    <w:lvl w:ilvl="5">
      <w:start w:val="1"/>
      <w:numFmt w:val="lowerRoman"/>
      <w:lvlText w:val="(%6)"/>
      <w:lvlJc w:val="left"/>
      <w:pPr>
        <w:ind w:left="4680" w:hanging="360"/>
      </w:pPr>
    </w:lvl>
    <w:lvl w:ilvl="6">
      <w:start w:val="1"/>
      <w:numFmt w:val="decimal"/>
      <w:lvlText w:val="%7."/>
      <w:lvlJc w:val="left"/>
      <w:pPr>
        <w:ind w:left="5040" w:hanging="360"/>
      </w:pPr>
    </w:lvl>
    <w:lvl w:ilvl="7">
      <w:start w:val="1"/>
      <w:numFmt w:val="lowerLetter"/>
      <w:lvlText w:val="%8."/>
      <w:lvlJc w:val="left"/>
      <w:pPr>
        <w:ind w:left="5400" w:hanging="360"/>
      </w:pPr>
    </w:lvl>
    <w:lvl w:ilvl="8">
      <w:start w:val="1"/>
      <w:numFmt w:val="lowerRoman"/>
      <w:lvlText w:val="%9."/>
      <w:lvlJc w:val="left"/>
      <w:pPr>
        <w:ind w:left="5760" w:hanging="360"/>
      </w:pPr>
    </w:lvl>
  </w:abstractNum>
  <w:abstractNum w:abstractNumId="4" w15:restartNumberingAfterBreak="0">
    <w:nsid w:val="6DBA415B"/>
    <w:multiLevelType w:val="hybridMultilevel"/>
    <w:tmpl w:val="C3C4ACB0"/>
    <w:lvl w:ilvl="0" w:tplc="0409000F">
      <w:start w:val="1"/>
      <w:numFmt w:val="decimal"/>
      <w:lvlText w:val="%1."/>
      <w:lvlJc w:val="left"/>
      <w:pPr>
        <w:ind w:left="720" w:hanging="360"/>
      </w:pPr>
      <w:rPr>
        <w:rFonts w:hint="default"/>
      </w:rPr>
    </w:lvl>
    <w:lvl w:ilvl="1" w:tplc="BE08B520">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57B4A39"/>
    <w:multiLevelType w:val="multilevel"/>
    <w:tmpl w:val="04090025"/>
    <w:lvl w:ilvl="0">
      <w:start w:val="1"/>
      <w:numFmt w:val="decimal"/>
      <w:pStyle w:val="Heading1"/>
      <w:lvlText w:val="%1"/>
      <w:lvlJc w:val="left"/>
      <w:pPr>
        <w:ind w:left="2592" w:hanging="432"/>
      </w:pPr>
    </w:lvl>
    <w:lvl w:ilvl="1">
      <w:start w:val="1"/>
      <w:numFmt w:val="decimal"/>
      <w:pStyle w:val="Heading2"/>
      <w:lvlText w:val="%1.%2"/>
      <w:lvlJc w:val="left"/>
      <w:pPr>
        <w:ind w:left="2736" w:hanging="576"/>
      </w:pPr>
    </w:lvl>
    <w:lvl w:ilvl="2">
      <w:start w:val="1"/>
      <w:numFmt w:val="decimal"/>
      <w:pStyle w:val="Heading3"/>
      <w:lvlText w:val="%1.%2.%3"/>
      <w:lvlJc w:val="left"/>
      <w:pPr>
        <w:ind w:left="2880" w:hanging="720"/>
      </w:pPr>
    </w:lvl>
    <w:lvl w:ilvl="3">
      <w:start w:val="1"/>
      <w:numFmt w:val="decimal"/>
      <w:pStyle w:val="Heading4"/>
      <w:lvlText w:val="%1.%2.%3.%4"/>
      <w:lvlJc w:val="left"/>
      <w:pPr>
        <w:ind w:left="3024" w:hanging="864"/>
      </w:pPr>
    </w:lvl>
    <w:lvl w:ilvl="4">
      <w:start w:val="1"/>
      <w:numFmt w:val="decimal"/>
      <w:pStyle w:val="Heading5"/>
      <w:lvlText w:val="%1.%2.%3.%4.%5"/>
      <w:lvlJc w:val="left"/>
      <w:pPr>
        <w:ind w:left="3168" w:hanging="1008"/>
      </w:pPr>
    </w:lvl>
    <w:lvl w:ilvl="5">
      <w:start w:val="1"/>
      <w:numFmt w:val="decimal"/>
      <w:pStyle w:val="Heading6"/>
      <w:lvlText w:val="%1.%2.%3.%4.%5.%6"/>
      <w:lvlJc w:val="left"/>
      <w:pPr>
        <w:ind w:left="3312" w:hanging="1152"/>
      </w:pPr>
    </w:lvl>
    <w:lvl w:ilvl="6">
      <w:start w:val="1"/>
      <w:numFmt w:val="decimal"/>
      <w:pStyle w:val="Heading7"/>
      <w:lvlText w:val="%1.%2.%3.%4.%5.%6.%7"/>
      <w:lvlJc w:val="left"/>
      <w:pPr>
        <w:ind w:left="3456" w:hanging="1296"/>
      </w:pPr>
    </w:lvl>
    <w:lvl w:ilvl="7">
      <w:start w:val="1"/>
      <w:numFmt w:val="decimal"/>
      <w:pStyle w:val="Heading8"/>
      <w:lvlText w:val="%1.%2.%3.%4.%5.%6.%7.%8"/>
      <w:lvlJc w:val="left"/>
      <w:pPr>
        <w:ind w:left="3600" w:hanging="1440"/>
      </w:pPr>
    </w:lvl>
    <w:lvl w:ilvl="8">
      <w:start w:val="1"/>
      <w:numFmt w:val="decimal"/>
      <w:pStyle w:val="Heading9"/>
      <w:lvlText w:val="%1.%2.%3.%4.%5.%6.%7.%8.%9"/>
      <w:lvlJc w:val="left"/>
      <w:pPr>
        <w:ind w:left="3744" w:hanging="1584"/>
      </w:pPr>
    </w:lvl>
  </w:abstractNum>
  <w:num w:numId="1">
    <w:abstractNumId w:val="1"/>
  </w:num>
  <w:num w:numId="2">
    <w:abstractNumId w:val="0"/>
  </w:num>
  <w:num w:numId="3">
    <w:abstractNumId w:val="4"/>
  </w:num>
  <w:num w:numId="4">
    <w:abstractNumId w:val="2"/>
  </w:num>
  <w:num w:numId="5">
    <w:abstractNumId w:val="5"/>
  </w:num>
  <w:num w:numId="6">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rawingGridVerticalSpacing w:val="127"/>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647C"/>
    <w:rsid w:val="000002AF"/>
    <w:rsid w:val="00003560"/>
    <w:rsid w:val="000131C5"/>
    <w:rsid w:val="00021343"/>
    <w:rsid w:val="000375A0"/>
    <w:rsid w:val="00051504"/>
    <w:rsid w:val="00055332"/>
    <w:rsid w:val="000863B2"/>
    <w:rsid w:val="00096F39"/>
    <w:rsid w:val="000A46C4"/>
    <w:rsid w:val="000B7904"/>
    <w:rsid w:val="000D4446"/>
    <w:rsid w:val="000F616F"/>
    <w:rsid w:val="0010630D"/>
    <w:rsid w:val="001265DC"/>
    <w:rsid w:val="00140882"/>
    <w:rsid w:val="001720F2"/>
    <w:rsid w:val="00174F68"/>
    <w:rsid w:val="001A333F"/>
    <w:rsid w:val="001A3FA8"/>
    <w:rsid w:val="001C00F7"/>
    <w:rsid w:val="001C0109"/>
    <w:rsid w:val="00204E2D"/>
    <w:rsid w:val="00226691"/>
    <w:rsid w:val="00232B38"/>
    <w:rsid w:val="002462E8"/>
    <w:rsid w:val="00274922"/>
    <w:rsid w:val="002858E2"/>
    <w:rsid w:val="002959B4"/>
    <w:rsid w:val="00296C77"/>
    <w:rsid w:val="002A0F6C"/>
    <w:rsid w:val="002B13F6"/>
    <w:rsid w:val="002C06F1"/>
    <w:rsid w:val="002C3D2C"/>
    <w:rsid w:val="002D0856"/>
    <w:rsid w:val="003001ED"/>
    <w:rsid w:val="00303645"/>
    <w:rsid w:val="0030503C"/>
    <w:rsid w:val="00306735"/>
    <w:rsid w:val="00314E1C"/>
    <w:rsid w:val="00317588"/>
    <w:rsid w:val="00341A80"/>
    <w:rsid w:val="00346912"/>
    <w:rsid w:val="00360FA1"/>
    <w:rsid w:val="003803E2"/>
    <w:rsid w:val="0039335F"/>
    <w:rsid w:val="003948D4"/>
    <w:rsid w:val="00395EDE"/>
    <w:rsid w:val="004006B1"/>
    <w:rsid w:val="00411982"/>
    <w:rsid w:val="00424069"/>
    <w:rsid w:val="004329D7"/>
    <w:rsid w:val="00473C80"/>
    <w:rsid w:val="0049647C"/>
    <w:rsid w:val="004A2E50"/>
    <w:rsid w:val="004B4340"/>
    <w:rsid w:val="004B5191"/>
    <w:rsid w:val="004C0FC2"/>
    <w:rsid w:val="004C4876"/>
    <w:rsid w:val="00504972"/>
    <w:rsid w:val="00510DC1"/>
    <w:rsid w:val="00525ACF"/>
    <w:rsid w:val="00540F50"/>
    <w:rsid w:val="00541BF6"/>
    <w:rsid w:val="00543516"/>
    <w:rsid w:val="00553EB9"/>
    <w:rsid w:val="005557CE"/>
    <w:rsid w:val="00584071"/>
    <w:rsid w:val="00587CE7"/>
    <w:rsid w:val="005940C6"/>
    <w:rsid w:val="005A7E16"/>
    <w:rsid w:val="005B4325"/>
    <w:rsid w:val="005E2ED8"/>
    <w:rsid w:val="005E48CF"/>
    <w:rsid w:val="005E7BF2"/>
    <w:rsid w:val="005F29D7"/>
    <w:rsid w:val="00600DC6"/>
    <w:rsid w:val="00601D8E"/>
    <w:rsid w:val="00643385"/>
    <w:rsid w:val="00655D39"/>
    <w:rsid w:val="0067281F"/>
    <w:rsid w:val="0069243B"/>
    <w:rsid w:val="006A6CAF"/>
    <w:rsid w:val="006E5FA9"/>
    <w:rsid w:val="006E69C6"/>
    <w:rsid w:val="006F7EE4"/>
    <w:rsid w:val="00703D09"/>
    <w:rsid w:val="00704FD8"/>
    <w:rsid w:val="0073729B"/>
    <w:rsid w:val="0076421C"/>
    <w:rsid w:val="00765BDD"/>
    <w:rsid w:val="00770B21"/>
    <w:rsid w:val="00771D38"/>
    <w:rsid w:val="00771F24"/>
    <w:rsid w:val="007816F1"/>
    <w:rsid w:val="007D7A82"/>
    <w:rsid w:val="00804F07"/>
    <w:rsid w:val="00811FBD"/>
    <w:rsid w:val="008365DB"/>
    <w:rsid w:val="00837E20"/>
    <w:rsid w:val="008466FE"/>
    <w:rsid w:val="008467B4"/>
    <w:rsid w:val="00865907"/>
    <w:rsid w:val="008F4DC9"/>
    <w:rsid w:val="009107C1"/>
    <w:rsid w:val="00971459"/>
    <w:rsid w:val="00976EA5"/>
    <w:rsid w:val="00995577"/>
    <w:rsid w:val="009B748B"/>
    <w:rsid w:val="009C4A70"/>
    <w:rsid w:val="009C66F8"/>
    <w:rsid w:val="009D2E28"/>
    <w:rsid w:val="009E5008"/>
    <w:rsid w:val="009E5E10"/>
    <w:rsid w:val="009E7205"/>
    <w:rsid w:val="00A013C4"/>
    <w:rsid w:val="00A0267C"/>
    <w:rsid w:val="00A17B4A"/>
    <w:rsid w:val="00A3201E"/>
    <w:rsid w:val="00A3681E"/>
    <w:rsid w:val="00A4406E"/>
    <w:rsid w:val="00A86376"/>
    <w:rsid w:val="00A91FEE"/>
    <w:rsid w:val="00A95897"/>
    <w:rsid w:val="00A95D36"/>
    <w:rsid w:val="00AC2C11"/>
    <w:rsid w:val="00AD0DB0"/>
    <w:rsid w:val="00AD168B"/>
    <w:rsid w:val="00AD1CE4"/>
    <w:rsid w:val="00AF7922"/>
    <w:rsid w:val="00B174B3"/>
    <w:rsid w:val="00B35499"/>
    <w:rsid w:val="00B652DA"/>
    <w:rsid w:val="00B70F3F"/>
    <w:rsid w:val="00B82AD6"/>
    <w:rsid w:val="00BB77CC"/>
    <w:rsid w:val="00BD14F9"/>
    <w:rsid w:val="00BD7D3A"/>
    <w:rsid w:val="00C046EC"/>
    <w:rsid w:val="00C36F9E"/>
    <w:rsid w:val="00C831BB"/>
    <w:rsid w:val="00CA1324"/>
    <w:rsid w:val="00CA3ABD"/>
    <w:rsid w:val="00CB0A2E"/>
    <w:rsid w:val="00CB1D6B"/>
    <w:rsid w:val="00CB54A0"/>
    <w:rsid w:val="00CE049D"/>
    <w:rsid w:val="00CE084D"/>
    <w:rsid w:val="00CE6A38"/>
    <w:rsid w:val="00D060A1"/>
    <w:rsid w:val="00D2041F"/>
    <w:rsid w:val="00D20F8F"/>
    <w:rsid w:val="00D37984"/>
    <w:rsid w:val="00D65563"/>
    <w:rsid w:val="00D8120E"/>
    <w:rsid w:val="00D83A87"/>
    <w:rsid w:val="00D87066"/>
    <w:rsid w:val="00D96F9B"/>
    <w:rsid w:val="00DA514E"/>
    <w:rsid w:val="00DC1416"/>
    <w:rsid w:val="00DD4A4F"/>
    <w:rsid w:val="00DD4C10"/>
    <w:rsid w:val="00DE0E9F"/>
    <w:rsid w:val="00DF18BE"/>
    <w:rsid w:val="00DF3DA4"/>
    <w:rsid w:val="00E148BD"/>
    <w:rsid w:val="00E350AF"/>
    <w:rsid w:val="00E47B5B"/>
    <w:rsid w:val="00EA09E4"/>
    <w:rsid w:val="00ED13C2"/>
    <w:rsid w:val="00EE7A77"/>
    <w:rsid w:val="00F0211E"/>
    <w:rsid w:val="00F26EF4"/>
    <w:rsid w:val="00F55148"/>
    <w:rsid w:val="00F66B30"/>
    <w:rsid w:val="00F66D8A"/>
    <w:rsid w:val="00F75785"/>
    <w:rsid w:val="00F77CBD"/>
    <w:rsid w:val="00F92EC1"/>
    <w:rsid w:val="00FE36AA"/>
    <w:rsid w:val="00FF60F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68322AA"/>
  <w15:chartTrackingRefBased/>
  <w15:docId w15:val="{9BB71520-FAC5-4829-8572-D93B567556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E7205"/>
    <w:rPr>
      <w:rFonts w:ascii="Arial" w:hAnsi="Arial" w:cs="Arial"/>
      <w:sz w:val="22"/>
      <w:lang w:val="en-US" w:eastAsia="en-US"/>
    </w:rPr>
  </w:style>
  <w:style w:type="paragraph" w:styleId="Heading1">
    <w:name w:val="heading 1"/>
    <w:basedOn w:val="Normal"/>
    <w:next w:val="Normal"/>
    <w:link w:val="Heading1Char"/>
    <w:qFormat/>
    <w:rsid w:val="000A46C4"/>
    <w:pPr>
      <w:keepNext/>
      <w:numPr>
        <w:numId w:val="5"/>
      </w:numPr>
      <w:outlineLvl w:val="0"/>
    </w:pPr>
    <w:rPr>
      <w:b/>
      <w:bCs/>
    </w:rPr>
  </w:style>
  <w:style w:type="paragraph" w:styleId="Heading2">
    <w:name w:val="heading 2"/>
    <w:basedOn w:val="Normal"/>
    <w:next w:val="Normal"/>
    <w:link w:val="Heading2Char"/>
    <w:semiHidden/>
    <w:unhideWhenUsed/>
    <w:qFormat/>
    <w:rsid w:val="00587CE7"/>
    <w:pPr>
      <w:keepNext/>
      <w:keepLines/>
      <w:numPr>
        <w:ilvl w:val="1"/>
        <w:numId w:val="5"/>
      </w:numPr>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semiHidden/>
    <w:unhideWhenUsed/>
    <w:qFormat/>
    <w:rsid w:val="00587CE7"/>
    <w:pPr>
      <w:keepNext/>
      <w:keepLines/>
      <w:numPr>
        <w:ilvl w:val="2"/>
        <w:numId w:val="5"/>
      </w:numPr>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semiHidden/>
    <w:unhideWhenUsed/>
    <w:qFormat/>
    <w:rsid w:val="00587CE7"/>
    <w:pPr>
      <w:keepNext/>
      <w:keepLines/>
      <w:numPr>
        <w:ilvl w:val="3"/>
        <w:numId w:val="5"/>
      </w:numPr>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semiHidden/>
    <w:unhideWhenUsed/>
    <w:qFormat/>
    <w:rsid w:val="00587CE7"/>
    <w:pPr>
      <w:keepNext/>
      <w:keepLines/>
      <w:numPr>
        <w:ilvl w:val="4"/>
        <w:numId w:val="5"/>
      </w:numPr>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qFormat/>
    <w:rsid w:val="00411982"/>
    <w:pPr>
      <w:numPr>
        <w:ilvl w:val="5"/>
        <w:numId w:val="5"/>
      </w:numPr>
      <w:spacing w:before="240" w:after="60"/>
      <w:outlineLvl w:val="5"/>
    </w:pPr>
    <w:rPr>
      <w:rFonts w:ascii="Times New Roman" w:hAnsi="Times New Roman" w:cs="Times New Roman"/>
      <w:b/>
      <w:bCs/>
      <w:szCs w:val="22"/>
    </w:rPr>
  </w:style>
  <w:style w:type="paragraph" w:styleId="Heading7">
    <w:name w:val="heading 7"/>
    <w:basedOn w:val="Normal"/>
    <w:next w:val="Normal"/>
    <w:link w:val="Heading7Char"/>
    <w:semiHidden/>
    <w:unhideWhenUsed/>
    <w:qFormat/>
    <w:rsid w:val="00587CE7"/>
    <w:pPr>
      <w:keepNext/>
      <w:keepLines/>
      <w:numPr>
        <w:ilvl w:val="6"/>
        <w:numId w:val="5"/>
      </w:numPr>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semiHidden/>
    <w:unhideWhenUsed/>
    <w:qFormat/>
    <w:rsid w:val="00587CE7"/>
    <w:pPr>
      <w:keepNext/>
      <w:keepLines/>
      <w:numPr>
        <w:ilvl w:val="7"/>
        <w:numId w:val="5"/>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unhideWhenUsed/>
    <w:qFormat/>
    <w:rsid w:val="00587CE7"/>
    <w:pPr>
      <w:keepNext/>
      <w:keepLines/>
      <w:numPr>
        <w:ilvl w:val="8"/>
        <w:numId w:val="5"/>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3803E2"/>
    <w:pPr>
      <w:tabs>
        <w:tab w:val="center" w:pos="4320"/>
        <w:tab w:val="right" w:pos="8640"/>
      </w:tabs>
    </w:pPr>
  </w:style>
  <w:style w:type="paragraph" w:styleId="Footer">
    <w:name w:val="footer"/>
    <w:basedOn w:val="Normal"/>
    <w:link w:val="FooterChar"/>
    <w:rsid w:val="003803E2"/>
    <w:pPr>
      <w:tabs>
        <w:tab w:val="center" w:pos="4320"/>
        <w:tab w:val="right" w:pos="8640"/>
      </w:tabs>
    </w:pPr>
  </w:style>
  <w:style w:type="paragraph" w:styleId="BalloonText">
    <w:name w:val="Balloon Text"/>
    <w:basedOn w:val="Normal"/>
    <w:semiHidden/>
    <w:rsid w:val="00346912"/>
    <w:rPr>
      <w:rFonts w:ascii="Tahoma" w:hAnsi="Tahoma" w:cs="Tahoma"/>
      <w:sz w:val="16"/>
      <w:szCs w:val="16"/>
    </w:rPr>
  </w:style>
  <w:style w:type="character" w:customStyle="1" w:styleId="FooterChar">
    <w:name w:val="Footer Char"/>
    <w:link w:val="Footer"/>
    <w:rsid w:val="00CA3ABD"/>
    <w:rPr>
      <w:sz w:val="24"/>
      <w:lang w:val="en-US" w:eastAsia="en-US"/>
    </w:rPr>
  </w:style>
  <w:style w:type="character" w:customStyle="1" w:styleId="Heading1Char">
    <w:name w:val="Heading 1 Char"/>
    <w:link w:val="Heading1"/>
    <w:rsid w:val="000A46C4"/>
    <w:rPr>
      <w:rFonts w:ascii="Arial" w:hAnsi="Arial" w:cs="Arial"/>
      <w:b/>
      <w:bCs/>
      <w:sz w:val="22"/>
      <w:lang w:val="en-US" w:eastAsia="en-US"/>
    </w:rPr>
  </w:style>
  <w:style w:type="character" w:styleId="Hyperlink">
    <w:name w:val="Hyperlink"/>
    <w:rsid w:val="00BD7D3A"/>
    <w:rPr>
      <w:color w:val="0000FF"/>
      <w:u w:val="single"/>
    </w:rPr>
  </w:style>
  <w:style w:type="paragraph" w:styleId="ListParagraph">
    <w:name w:val="List Paragraph"/>
    <w:basedOn w:val="Normal"/>
    <w:uiPriority w:val="34"/>
    <w:qFormat/>
    <w:rsid w:val="00BD7D3A"/>
    <w:pPr>
      <w:ind w:left="720"/>
    </w:pPr>
  </w:style>
  <w:style w:type="character" w:styleId="FollowedHyperlink">
    <w:name w:val="FollowedHyperlink"/>
    <w:basedOn w:val="DefaultParagraphFont"/>
    <w:rsid w:val="00BD7D3A"/>
    <w:rPr>
      <w:color w:val="954F72" w:themeColor="followedHyperlink"/>
      <w:u w:val="single"/>
    </w:rPr>
  </w:style>
  <w:style w:type="paragraph" w:styleId="BodyText">
    <w:name w:val="Body Text"/>
    <w:basedOn w:val="Normal"/>
    <w:link w:val="BodyTextChar"/>
    <w:rsid w:val="00DF3DA4"/>
    <w:pPr>
      <w:jc w:val="center"/>
    </w:pPr>
    <w:rPr>
      <w:b/>
      <w:bCs/>
      <w:sz w:val="28"/>
    </w:rPr>
  </w:style>
  <w:style w:type="character" w:customStyle="1" w:styleId="BodyTextChar">
    <w:name w:val="Body Text Char"/>
    <w:basedOn w:val="DefaultParagraphFont"/>
    <w:link w:val="BodyText"/>
    <w:rsid w:val="00DF3DA4"/>
    <w:rPr>
      <w:rFonts w:ascii="Arial" w:hAnsi="Arial" w:cs="Courier New"/>
      <w:b/>
      <w:bCs/>
      <w:sz w:val="28"/>
      <w:lang w:val="en-US" w:eastAsia="en-US"/>
    </w:rPr>
  </w:style>
  <w:style w:type="paragraph" w:customStyle="1" w:styleId="Style1">
    <w:name w:val="Style1"/>
    <w:basedOn w:val="Heading1"/>
    <w:rsid w:val="00A91FEE"/>
    <w:pPr>
      <w:jc w:val="center"/>
    </w:pPr>
    <w:rPr>
      <w:sz w:val="28"/>
      <w:szCs w:val="28"/>
    </w:rPr>
  </w:style>
  <w:style w:type="paragraph" w:customStyle="1" w:styleId="POLICY">
    <w:name w:val="POLICY"/>
    <w:rsid w:val="00770B21"/>
    <w:pPr>
      <w:widowControl w:val="0"/>
      <w:tabs>
        <w:tab w:val="left" w:pos="2160"/>
        <w:tab w:val="left" w:pos="3067"/>
        <w:tab w:val="left" w:pos="3758"/>
        <w:tab w:val="left" w:pos="5112"/>
      </w:tabs>
      <w:suppressAutoHyphens/>
    </w:pPr>
    <w:rPr>
      <w:rFonts w:ascii="Univers" w:hAnsi="Univers"/>
      <w:sz w:val="22"/>
      <w:lang w:val="en-US" w:eastAsia="en-US"/>
    </w:rPr>
  </w:style>
  <w:style w:type="paragraph" w:customStyle="1" w:styleId="APTitle">
    <w:name w:val="AP Title"/>
    <w:basedOn w:val="Normal"/>
    <w:rsid w:val="00770B21"/>
    <w:pPr>
      <w:jc w:val="center"/>
    </w:pPr>
    <w:rPr>
      <w:b/>
      <w:bCs/>
      <w:sz w:val="28"/>
    </w:rPr>
  </w:style>
  <w:style w:type="character" w:customStyle="1" w:styleId="Heading6Char">
    <w:name w:val="Heading 6 Char"/>
    <w:basedOn w:val="DefaultParagraphFont"/>
    <w:link w:val="Heading6"/>
    <w:rsid w:val="00411982"/>
    <w:rPr>
      <w:b/>
      <w:bCs/>
      <w:sz w:val="22"/>
      <w:szCs w:val="22"/>
      <w:lang w:val="en-US" w:eastAsia="en-US"/>
    </w:rPr>
  </w:style>
  <w:style w:type="paragraph" w:styleId="BodyTextIndent2">
    <w:name w:val="Body Text Indent 2"/>
    <w:basedOn w:val="Normal"/>
    <w:link w:val="BodyTextIndent2Char"/>
    <w:rsid w:val="009E5008"/>
    <w:pPr>
      <w:spacing w:after="120" w:line="480" w:lineRule="auto"/>
      <w:ind w:left="360"/>
    </w:pPr>
  </w:style>
  <w:style w:type="character" w:customStyle="1" w:styleId="BodyTextIndent2Char">
    <w:name w:val="Body Text Indent 2 Char"/>
    <w:basedOn w:val="DefaultParagraphFont"/>
    <w:link w:val="BodyTextIndent2"/>
    <w:rsid w:val="009E5008"/>
    <w:rPr>
      <w:rFonts w:ascii="Arial" w:hAnsi="Arial" w:cs="Arial"/>
      <w:sz w:val="22"/>
      <w:lang w:val="en-US" w:eastAsia="en-US"/>
    </w:rPr>
  </w:style>
  <w:style w:type="paragraph" w:styleId="BodyTextIndent">
    <w:name w:val="Body Text Indent"/>
    <w:basedOn w:val="Normal"/>
    <w:link w:val="BodyTextIndentChar"/>
    <w:rsid w:val="00B70F3F"/>
    <w:pPr>
      <w:spacing w:after="120"/>
      <w:ind w:left="360"/>
    </w:pPr>
  </w:style>
  <w:style w:type="character" w:customStyle="1" w:styleId="BodyTextIndentChar">
    <w:name w:val="Body Text Indent Char"/>
    <w:basedOn w:val="DefaultParagraphFont"/>
    <w:link w:val="BodyTextIndent"/>
    <w:rsid w:val="00B70F3F"/>
    <w:rPr>
      <w:rFonts w:ascii="Arial" w:hAnsi="Arial" w:cs="Arial"/>
      <w:sz w:val="22"/>
      <w:lang w:val="en-US" w:eastAsia="en-US"/>
    </w:rPr>
  </w:style>
  <w:style w:type="paragraph" w:styleId="BodyTextIndent3">
    <w:name w:val="Body Text Indent 3"/>
    <w:basedOn w:val="Normal"/>
    <w:link w:val="BodyTextIndent3Char"/>
    <w:rsid w:val="00B70F3F"/>
    <w:pPr>
      <w:spacing w:after="120"/>
      <w:ind w:left="360"/>
    </w:pPr>
    <w:rPr>
      <w:sz w:val="16"/>
      <w:szCs w:val="16"/>
    </w:rPr>
  </w:style>
  <w:style w:type="character" w:customStyle="1" w:styleId="BodyTextIndent3Char">
    <w:name w:val="Body Text Indent 3 Char"/>
    <w:basedOn w:val="DefaultParagraphFont"/>
    <w:link w:val="BodyTextIndent3"/>
    <w:rsid w:val="00B70F3F"/>
    <w:rPr>
      <w:rFonts w:ascii="Arial" w:hAnsi="Arial" w:cs="Arial"/>
      <w:sz w:val="16"/>
      <w:szCs w:val="16"/>
      <w:lang w:val="en-US" w:eastAsia="en-US"/>
    </w:rPr>
  </w:style>
  <w:style w:type="character" w:customStyle="1" w:styleId="Heading2Char">
    <w:name w:val="Heading 2 Char"/>
    <w:basedOn w:val="DefaultParagraphFont"/>
    <w:link w:val="Heading2"/>
    <w:semiHidden/>
    <w:rsid w:val="00587CE7"/>
    <w:rPr>
      <w:rFonts w:asciiTheme="majorHAnsi" w:eastAsiaTheme="majorEastAsia" w:hAnsiTheme="majorHAnsi" w:cstheme="majorBidi"/>
      <w:color w:val="2E74B5" w:themeColor="accent1" w:themeShade="BF"/>
      <w:sz w:val="26"/>
      <w:szCs w:val="26"/>
      <w:lang w:val="en-US" w:eastAsia="en-US"/>
    </w:rPr>
  </w:style>
  <w:style w:type="character" w:customStyle="1" w:styleId="Heading3Char">
    <w:name w:val="Heading 3 Char"/>
    <w:basedOn w:val="DefaultParagraphFont"/>
    <w:link w:val="Heading3"/>
    <w:semiHidden/>
    <w:rsid w:val="00587CE7"/>
    <w:rPr>
      <w:rFonts w:asciiTheme="majorHAnsi" w:eastAsiaTheme="majorEastAsia" w:hAnsiTheme="majorHAnsi" w:cstheme="majorBidi"/>
      <w:color w:val="1F4D78" w:themeColor="accent1" w:themeShade="7F"/>
      <w:sz w:val="24"/>
      <w:szCs w:val="24"/>
      <w:lang w:val="en-US" w:eastAsia="en-US"/>
    </w:rPr>
  </w:style>
  <w:style w:type="character" w:customStyle="1" w:styleId="Heading4Char">
    <w:name w:val="Heading 4 Char"/>
    <w:basedOn w:val="DefaultParagraphFont"/>
    <w:link w:val="Heading4"/>
    <w:semiHidden/>
    <w:rsid w:val="00587CE7"/>
    <w:rPr>
      <w:rFonts w:asciiTheme="majorHAnsi" w:eastAsiaTheme="majorEastAsia" w:hAnsiTheme="majorHAnsi" w:cstheme="majorBidi"/>
      <w:i/>
      <w:iCs/>
      <w:color w:val="2E74B5" w:themeColor="accent1" w:themeShade="BF"/>
      <w:sz w:val="22"/>
      <w:lang w:val="en-US" w:eastAsia="en-US"/>
    </w:rPr>
  </w:style>
  <w:style w:type="character" w:customStyle="1" w:styleId="Heading5Char">
    <w:name w:val="Heading 5 Char"/>
    <w:basedOn w:val="DefaultParagraphFont"/>
    <w:link w:val="Heading5"/>
    <w:semiHidden/>
    <w:rsid w:val="00587CE7"/>
    <w:rPr>
      <w:rFonts w:asciiTheme="majorHAnsi" w:eastAsiaTheme="majorEastAsia" w:hAnsiTheme="majorHAnsi" w:cstheme="majorBidi"/>
      <w:color w:val="2E74B5" w:themeColor="accent1" w:themeShade="BF"/>
      <w:sz w:val="22"/>
      <w:lang w:val="en-US" w:eastAsia="en-US"/>
    </w:rPr>
  </w:style>
  <w:style w:type="character" w:customStyle="1" w:styleId="Heading7Char">
    <w:name w:val="Heading 7 Char"/>
    <w:basedOn w:val="DefaultParagraphFont"/>
    <w:link w:val="Heading7"/>
    <w:semiHidden/>
    <w:rsid w:val="00587CE7"/>
    <w:rPr>
      <w:rFonts w:asciiTheme="majorHAnsi" w:eastAsiaTheme="majorEastAsia" w:hAnsiTheme="majorHAnsi" w:cstheme="majorBidi"/>
      <w:i/>
      <w:iCs/>
      <w:color w:val="1F4D78" w:themeColor="accent1" w:themeShade="7F"/>
      <w:sz w:val="22"/>
      <w:lang w:val="en-US" w:eastAsia="en-US"/>
    </w:rPr>
  </w:style>
  <w:style w:type="character" w:customStyle="1" w:styleId="Heading8Char">
    <w:name w:val="Heading 8 Char"/>
    <w:basedOn w:val="DefaultParagraphFont"/>
    <w:link w:val="Heading8"/>
    <w:semiHidden/>
    <w:rsid w:val="00587CE7"/>
    <w:rPr>
      <w:rFonts w:asciiTheme="majorHAnsi" w:eastAsiaTheme="majorEastAsia" w:hAnsiTheme="majorHAnsi" w:cstheme="majorBidi"/>
      <w:color w:val="272727" w:themeColor="text1" w:themeTint="D8"/>
      <w:sz w:val="21"/>
      <w:szCs w:val="21"/>
      <w:lang w:val="en-US" w:eastAsia="en-US"/>
    </w:rPr>
  </w:style>
  <w:style w:type="character" w:customStyle="1" w:styleId="Heading9Char">
    <w:name w:val="Heading 9 Char"/>
    <w:basedOn w:val="DefaultParagraphFont"/>
    <w:link w:val="Heading9"/>
    <w:semiHidden/>
    <w:rsid w:val="00587CE7"/>
    <w:rPr>
      <w:rFonts w:asciiTheme="majorHAnsi" w:eastAsiaTheme="majorEastAsia" w:hAnsiTheme="majorHAnsi" w:cstheme="majorBidi"/>
      <w:i/>
      <w:iCs/>
      <w:color w:val="272727" w:themeColor="text1" w:themeTint="D8"/>
      <w:sz w:val="21"/>
      <w:szCs w:val="21"/>
      <w:lang w:val="en-US" w:eastAsia="en-US"/>
    </w:rPr>
  </w:style>
  <w:style w:type="character" w:customStyle="1" w:styleId="UnresolvedMention1">
    <w:name w:val="Unresolved Mention1"/>
    <w:basedOn w:val="DefaultParagraphFont"/>
    <w:uiPriority w:val="99"/>
    <w:semiHidden/>
    <w:unhideWhenUsed/>
    <w:rsid w:val="00DD4A4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7079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emf"/><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youtube.com/watch?v=RatzhHmFd-M"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2BE3DDE63D46A849AE0B72A7E840CE44" ma:contentTypeVersion="1" ma:contentTypeDescription="Create a new document." ma:contentTypeScope="" ma:versionID="092e823c474b52e8833d44febd486939">
  <xsd:schema xmlns:xsd="http://www.w3.org/2001/XMLSchema" xmlns:xs="http://www.w3.org/2001/XMLSchema" xmlns:p="http://schemas.microsoft.com/office/2006/metadata/properties" xmlns:ns1="http://schemas.microsoft.com/sharepoint/v3" targetNamespace="http://schemas.microsoft.com/office/2006/metadata/properties" ma:root="true" ma:fieldsID="55d3c2ff1dfae606d6f8168c3878679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430AA29-785B-4D00-84A9-4A2B673F029A}"/>
</file>

<file path=customXml/itemProps2.xml><?xml version="1.0" encoding="utf-8"?>
<ds:datastoreItem xmlns:ds="http://schemas.openxmlformats.org/officeDocument/2006/customXml" ds:itemID="{3E4C14A3-987D-4A51-95AA-C7FD64435B92}"/>
</file>

<file path=customXml/itemProps3.xml><?xml version="1.0" encoding="utf-8"?>
<ds:datastoreItem xmlns:ds="http://schemas.openxmlformats.org/officeDocument/2006/customXml" ds:itemID="{17070106-46C0-466A-8DC4-DEE0DDE241C3}"/>
</file>

<file path=customXml/itemProps4.xml><?xml version="1.0" encoding="utf-8"?>
<ds:datastoreItem xmlns:ds="http://schemas.openxmlformats.org/officeDocument/2006/customXml" ds:itemID="{F2686EB2-490D-45B1-A873-71486C92F60F}"/>
</file>

<file path=docProps/app.xml><?xml version="1.0" encoding="utf-8"?>
<Properties xmlns="http://schemas.openxmlformats.org/officeDocument/2006/extended-properties" xmlns:vt="http://schemas.openxmlformats.org/officeDocument/2006/docPropsVTypes">
  <Template>Normal</Template>
  <TotalTime>2</TotalTime>
  <Pages>1</Pages>
  <Words>894</Words>
  <Characters>5102</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mlsd</Company>
  <LinksUpToDate>false</LinksUpToDate>
  <CharactersWithSpaces>5985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Alisha Edwards</dc:creator>
  <cp:keywords/>
  <cp:lastModifiedBy>Shirley Gerstenhofer</cp:lastModifiedBy>
  <cp:revision>4</cp:revision>
  <cp:lastPrinted>2018-09-07T15:58:00Z</cp:lastPrinted>
  <dcterms:created xsi:type="dcterms:W3CDTF">2020-05-20T13:36:00Z</dcterms:created>
  <dcterms:modified xsi:type="dcterms:W3CDTF">2020-05-20T13:38:00Z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0x0101002BE3DDE63D46A849AE0B72A7E840CE44</vt:lpwstr>
  </property>
</Properties>
</file>